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077F" w14:textId="03C8EC3A" w:rsidR="00813148" w:rsidRDefault="00813148" w:rsidP="0F89EE4E">
      <w:pPr>
        <w:spacing w:before="240" w:after="2" w:line="240" w:lineRule="auto"/>
        <w:jc w:val="center"/>
        <w:rPr>
          <w:rStyle w:val="Hyperlink"/>
          <w:rFonts w:eastAsia="Times New Roman"/>
          <w:sz w:val="24"/>
          <w:szCs w:val="24"/>
        </w:rPr>
      </w:pPr>
      <w:bookmarkStart w:id="0" w:name="apAgenda"/>
      <w:r w:rsidRPr="0F89EE4E">
        <w:rPr>
          <w:rFonts w:eastAsia="Times New Roman"/>
          <w:color w:val="000000" w:themeColor="text1"/>
          <w:sz w:val="24"/>
          <w:szCs w:val="24"/>
        </w:rPr>
        <w:t xml:space="preserve">Story Map Link:  </w:t>
      </w:r>
      <w:hyperlink r:id="rId11">
        <w:r w:rsidR="46097E42" w:rsidRPr="0F89EE4E">
          <w:rPr>
            <w:rStyle w:val="Hyperlink"/>
            <w:rFonts w:eastAsia="Times New Roman"/>
            <w:sz w:val="24"/>
            <w:szCs w:val="24"/>
          </w:rPr>
          <w:t>https://arcg.is/1K5urX0</w:t>
        </w:r>
      </w:hyperlink>
    </w:p>
    <w:p w14:paraId="6A81A494" w14:textId="77777777" w:rsidR="00FD5829" w:rsidRDefault="00FD5829" w:rsidP="00813148">
      <w:pPr>
        <w:spacing w:before="240" w:after="2" w:line="240" w:lineRule="auto"/>
        <w:jc w:val="center"/>
      </w:pPr>
    </w:p>
    <w:p w14:paraId="1DD45306" w14:textId="4D976D68" w:rsidR="008D0B46" w:rsidRPr="00C819BE" w:rsidRDefault="008D0B46" w:rsidP="008D0B46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Invocation</w:t>
      </w:r>
      <w:r w:rsidR="00BB783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C819BE">
        <w:rPr>
          <w:rFonts w:ascii="Calibri" w:eastAsia="Calibri" w:hAnsi="Calibri" w:cs="Calibri"/>
          <w:b/>
          <w:bCs/>
          <w:sz w:val="24"/>
          <w:szCs w:val="24"/>
          <w:u w:val="single"/>
        </w:rPr>
        <w:t>–</w:t>
      </w:r>
      <w:r w:rsidR="00C819BE">
        <w:rPr>
          <w:rFonts w:ascii="Calibri" w:eastAsia="Calibri" w:hAnsi="Calibri" w:cs="Calibri"/>
          <w:b/>
          <w:bCs/>
          <w:sz w:val="24"/>
          <w:szCs w:val="24"/>
        </w:rPr>
        <w:t xml:space="preserve"> Reverend Mike Hicks – Jones Avenue Church of God</w:t>
      </w:r>
    </w:p>
    <w:p w14:paraId="7581D482" w14:textId="77777777" w:rsidR="008D0B46" w:rsidRDefault="008D0B46" w:rsidP="008D0B46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10C27C6F" w14:textId="228BF556" w:rsidR="008D0B46" w:rsidRPr="006E7A8A" w:rsidRDefault="008D0B46" w:rsidP="008D0B46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Pledge of Allegiance</w:t>
      </w:r>
      <w:r w:rsidR="00D616A2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6E7A8A">
        <w:rPr>
          <w:rFonts w:ascii="Calibri" w:eastAsia="Calibri" w:hAnsi="Calibri" w:cs="Calibri"/>
          <w:b/>
          <w:bCs/>
          <w:sz w:val="24"/>
          <w:szCs w:val="24"/>
          <w:u w:val="single"/>
        </w:rPr>
        <w:t>–</w:t>
      </w:r>
      <w:r w:rsidR="006E7A8A">
        <w:rPr>
          <w:rFonts w:ascii="Calibri" w:eastAsia="Calibri" w:hAnsi="Calibri" w:cs="Calibri"/>
          <w:b/>
          <w:bCs/>
          <w:sz w:val="24"/>
          <w:szCs w:val="24"/>
        </w:rPr>
        <w:t xml:space="preserve"> Mayor Charles Briscoe</w:t>
      </w:r>
    </w:p>
    <w:p w14:paraId="43F00074" w14:textId="2E4699DE" w:rsidR="00162B1B" w:rsidRPr="00FD5829" w:rsidRDefault="4B04706C">
      <w:pPr>
        <w:spacing w:before="240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B04706C">
        <w:rPr>
          <w:rFonts w:ascii="Calibri" w:eastAsia="Calibri" w:hAnsi="Calibri" w:cs="Calibri"/>
          <w:b/>
          <w:bCs/>
          <w:sz w:val="24"/>
          <w:szCs w:val="24"/>
          <w:u w:val="single"/>
        </w:rPr>
        <w:t>Call to Orde</w:t>
      </w:r>
      <w:r w:rsidR="00D71AC8">
        <w:rPr>
          <w:rFonts w:ascii="Calibri" w:eastAsia="Calibri" w:hAnsi="Calibri" w:cs="Calibri"/>
          <w:b/>
          <w:bCs/>
          <w:sz w:val="24"/>
          <w:szCs w:val="24"/>
          <w:u w:val="single"/>
        </w:rPr>
        <w:t>r</w:t>
      </w:r>
    </w:p>
    <w:p w14:paraId="699DFF8D" w14:textId="42372A48" w:rsidR="00741ED8" w:rsidRDefault="00AB1147">
      <w:pPr>
        <w:spacing w:before="240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Roll Call</w:t>
      </w:r>
    </w:p>
    <w:p w14:paraId="2AEA7F54" w14:textId="77777777" w:rsidR="00D46A87" w:rsidRDefault="00D46A87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F5E0EA9" w14:textId="6D1F5BDE" w:rsidR="00741ED8" w:rsidRDefault="00AB1147">
      <w:pPr>
        <w:spacing w:before="2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Reading and Approval of Minutes</w:t>
      </w:r>
    </w:p>
    <w:p w14:paraId="36655870" w14:textId="77777777" w:rsidR="00741ED8" w:rsidRDefault="00AB1147">
      <w:pPr>
        <w:spacing w:before="240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Treasurer's Report</w:t>
      </w:r>
    </w:p>
    <w:p w14:paraId="68FEA1DE" w14:textId="3B5ABDC9" w:rsidR="00741ED8" w:rsidRPr="009F1433" w:rsidRDefault="00AB1147">
      <w:pPr>
        <w:spacing w:before="240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Correspondence</w:t>
      </w:r>
      <w:r w:rsidR="009F1433"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723BC15C" w14:textId="6652F8E9" w:rsidR="00D46A87" w:rsidRDefault="00D46A87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0B94B20B" w14:textId="6AB9BAAF" w:rsidR="00741ED8" w:rsidRDefault="00AB1147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Citizens Comments</w:t>
      </w:r>
    </w:p>
    <w:p w14:paraId="556E825B" w14:textId="0B8BCD61" w:rsidR="00C62906" w:rsidRDefault="00AB1147">
      <w:pPr>
        <w:spacing w:before="240" w:after="2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Unfinished Business</w:t>
      </w:r>
    </w:p>
    <w:p w14:paraId="78F93E1A" w14:textId="77777777" w:rsidR="007E27C6" w:rsidRDefault="009972D7" w:rsidP="000A1745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E27C6">
        <w:rPr>
          <w:rFonts w:ascii="Calibri" w:eastAsia="Calibri" w:hAnsi="Calibri" w:cs="Calibri"/>
          <w:b/>
          <w:bCs/>
          <w:sz w:val="24"/>
          <w:szCs w:val="24"/>
        </w:rPr>
        <w:t xml:space="preserve">City Park Project- </w:t>
      </w:r>
      <w:r w:rsidR="001F4295" w:rsidRPr="007E27C6">
        <w:rPr>
          <w:rFonts w:ascii="Calibri" w:eastAsia="Calibri" w:hAnsi="Calibri" w:cs="Calibri"/>
          <w:b/>
          <w:bCs/>
          <w:sz w:val="24"/>
          <w:szCs w:val="24"/>
        </w:rPr>
        <w:t>Consideration</w:t>
      </w:r>
      <w:r w:rsidRPr="007E27C6">
        <w:rPr>
          <w:rFonts w:ascii="Calibri" w:eastAsia="Calibri" w:hAnsi="Calibri" w:cs="Calibri"/>
          <w:b/>
          <w:bCs/>
          <w:sz w:val="24"/>
          <w:szCs w:val="24"/>
        </w:rPr>
        <w:t xml:space="preserve"> to approve a change order </w:t>
      </w:r>
      <w:r w:rsidR="00B079B2" w:rsidRPr="007E27C6">
        <w:rPr>
          <w:rFonts w:ascii="Calibri" w:eastAsia="Calibri" w:hAnsi="Calibri" w:cs="Calibri"/>
          <w:b/>
          <w:bCs/>
          <w:sz w:val="24"/>
          <w:szCs w:val="24"/>
        </w:rPr>
        <w:t>that requires</w:t>
      </w:r>
      <w:r w:rsidRPr="007E27C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1F4295" w:rsidRPr="007E27C6">
        <w:rPr>
          <w:rFonts w:ascii="Calibri" w:eastAsia="Calibri" w:hAnsi="Calibri" w:cs="Calibri"/>
          <w:b/>
          <w:bCs/>
          <w:sz w:val="24"/>
          <w:szCs w:val="24"/>
        </w:rPr>
        <w:t>additional</w:t>
      </w:r>
      <w:r w:rsidRPr="007E27C6">
        <w:rPr>
          <w:rFonts w:ascii="Calibri" w:eastAsia="Calibri" w:hAnsi="Calibri" w:cs="Calibri"/>
          <w:b/>
          <w:bCs/>
          <w:sz w:val="24"/>
          <w:szCs w:val="24"/>
        </w:rPr>
        <w:t xml:space="preserve"> funding</w:t>
      </w:r>
    </w:p>
    <w:p w14:paraId="5CB8E5D0" w14:textId="77777777" w:rsidR="007E27C6" w:rsidRDefault="007E27C6" w:rsidP="007E27C6">
      <w:pPr>
        <w:pStyle w:val="ListParagraph"/>
        <w:spacing w:before="2" w:after="2" w:line="240" w:lineRule="auto"/>
        <w:ind w:left="735"/>
        <w:rPr>
          <w:rFonts w:ascii="Calibri" w:eastAsia="Calibri" w:hAnsi="Calibri" w:cs="Calibri"/>
          <w:b/>
          <w:bCs/>
          <w:sz w:val="24"/>
          <w:szCs w:val="24"/>
        </w:rPr>
      </w:pPr>
    </w:p>
    <w:p w14:paraId="69B435A3" w14:textId="77777777" w:rsidR="007E27C6" w:rsidRPr="00724FF0" w:rsidRDefault="007E27C6" w:rsidP="007E27C6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24FF0">
        <w:rPr>
          <w:rFonts w:ascii="Calibri" w:eastAsia="Calibri" w:hAnsi="Calibri" w:cs="Calibri"/>
          <w:b/>
          <w:bCs/>
          <w:sz w:val="24"/>
          <w:szCs w:val="24"/>
        </w:rPr>
        <w:t>Planning Commission Land Classification Recommendation Change-</w:t>
      </w:r>
      <w:r w:rsidRPr="00724FF0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2nd</w:t>
      </w:r>
      <w:r w:rsidRPr="00724FF0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Reading</w:t>
      </w:r>
    </w:p>
    <w:p w14:paraId="417A9697" w14:textId="77777777" w:rsidR="007E27C6" w:rsidRDefault="007E27C6" w:rsidP="007E27C6">
      <w:pPr>
        <w:pStyle w:val="ListParagraph"/>
        <w:numPr>
          <w:ilvl w:val="0"/>
          <w:numId w:val="16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9E88D25">
        <w:rPr>
          <w:rFonts w:ascii="Calibri" w:eastAsia="Calibri" w:hAnsi="Calibri" w:cs="Calibri"/>
          <w:b/>
          <w:bCs/>
          <w:sz w:val="24"/>
          <w:szCs w:val="24"/>
        </w:rPr>
        <w:t xml:space="preserve">The request was approved by a 5-0 vote to move 218 Duncan Avenue – From R1 to an R2, to allow the possibility of a level 2 Home Based Business for dog grooming.  </w:t>
      </w:r>
    </w:p>
    <w:p w14:paraId="315A2117" w14:textId="77777777" w:rsidR="007E27C6" w:rsidRDefault="007E27C6" w:rsidP="007E27C6">
      <w:pPr>
        <w:pStyle w:val="ListParagraph"/>
        <w:spacing w:before="2" w:after="2" w:line="240" w:lineRule="auto"/>
        <w:ind w:left="735"/>
        <w:rPr>
          <w:rFonts w:ascii="Calibri" w:eastAsia="Calibri" w:hAnsi="Calibri" w:cs="Calibri"/>
          <w:b/>
          <w:bCs/>
          <w:sz w:val="24"/>
          <w:szCs w:val="24"/>
        </w:rPr>
      </w:pPr>
    </w:p>
    <w:p w14:paraId="644B7A29" w14:textId="12198B14" w:rsidR="00E10D5D" w:rsidRPr="007E27C6" w:rsidRDefault="00A44033" w:rsidP="000A1745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E27C6">
        <w:rPr>
          <w:rFonts w:ascii="Calibri" w:eastAsia="Calibri" w:hAnsi="Calibri" w:cs="Calibri"/>
          <w:b/>
          <w:bCs/>
          <w:sz w:val="24"/>
          <w:szCs w:val="24"/>
        </w:rPr>
        <w:t>Consideration to Appoint</w:t>
      </w:r>
      <w:r w:rsidR="00E03E11" w:rsidRPr="007E27C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5426C" w:rsidRPr="007E27C6">
        <w:rPr>
          <w:rFonts w:ascii="Calibri" w:eastAsia="Calibri" w:hAnsi="Calibri" w:cs="Calibri"/>
          <w:b/>
          <w:bCs/>
          <w:sz w:val="24"/>
          <w:szCs w:val="24"/>
        </w:rPr>
        <w:t xml:space="preserve">Members of </w:t>
      </w:r>
      <w:r w:rsidR="00D30E6E" w:rsidRPr="007E27C6">
        <w:rPr>
          <w:rFonts w:ascii="Calibri" w:eastAsia="Calibri" w:hAnsi="Calibri" w:cs="Calibri"/>
          <w:b/>
          <w:bCs/>
          <w:sz w:val="24"/>
          <w:szCs w:val="24"/>
        </w:rPr>
        <w:t>Boards, Commissions, and Committees</w:t>
      </w:r>
    </w:p>
    <w:p w14:paraId="0F44F871" w14:textId="58FA6ADD" w:rsidR="00A44033" w:rsidRDefault="001D0A54" w:rsidP="00821D5A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Planning Commission</w:t>
      </w:r>
    </w:p>
    <w:p w14:paraId="2CA2221A" w14:textId="77D0B59E" w:rsidR="00821D5A" w:rsidRDefault="00821D5A" w:rsidP="00821D5A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Building Commission</w:t>
      </w:r>
    </w:p>
    <w:p w14:paraId="358AFC2C" w14:textId="77777777" w:rsidR="009F71D1" w:rsidRDefault="00EF5AEF" w:rsidP="000A1745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F5AEF">
        <w:rPr>
          <w:rFonts w:ascii="Calibri" w:eastAsia="Calibri" w:hAnsi="Calibri" w:cs="Calibri"/>
          <w:b/>
          <w:bCs/>
          <w:sz w:val="24"/>
          <w:szCs w:val="24"/>
        </w:rPr>
        <w:t>Board of Zoning Appeal</w:t>
      </w:r>
    </w:p>
    <w:p w14:paraId="18DE155E" w14:textId="1DD34CAB" w:rsidR="00DA4193" w:rsidRDefault="009F71D1" w:rsidP="000A1745">
      <w:pPr>
        <w:pStyle w:val="ListParagraph"/>
        <w:numPr>
          <w:ilvl w:val="0"/>
          <w:numId w:val="18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Amphitheater Commission</w:t>
      </w:r>
      <w:r w:rsidR="004B751F" w:rsidRPr="00EF5A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1C3B068" w14:textId="77777777" w:rsidR="00DC199F" w:rsidRDefault="00DC199F" w:rsidP="00571025">
      <w:pPr>
        <w:spacing w:before="2" w:after="2"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</w:p>
    <w:p w14:paraId="22600D57" w14:textId="137241CD" w:rsidR="00DE33DE" w:rsidRDefault="00AC1A21" w:rsidP="0065149C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Consideration of Filling the Vacant Ward One Council Position Vacated by Christa Hodg</w:t>
      </w:r>
      <w:r w:rsidR="00EB1C47"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14:paraId="08CE58BE" w14:textId="77777777" w:rsidR="004E3290" w:rsidRDefault="004E3290" w:rsidP="004E3290">
      <w:pPr>
        <w:pStyle w:val="ListParagraph"/>
        <w:rPr>
          <w:rFonts w:ascii="Calibri" w:eastAsia="Calibri" w:hAnsi="Calibri" w:cs="Calibri"/>
          <w:b/>
          <w:bCs/>
          <w:sz w:val="24"/>
          <w:szCs w:val="24"/>
        </w:rPr>
      </w:pPr>
    </w:p>
    <w:p w14:paraId="55349B19" w14:textId="77777777" w:rsidR="00812249" w:rsidRDefault="00812249" w:rsidP="004E3290">
      <w:pPr>
        <w:pStyle w:val="ListParagrap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0CDE00F" w14:textId="77777777" w:rsidR="00442B1C" w:rsidRDefault="00442B1C" w:rsidP="004E3290">
      <w:pPr>
        <w:pStyle w:val="ListParagrap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4A6FA44B" w14:textId="77777777" w:rsidR="00812249" w:rsidRDefault="00812249" w:rsidP="004E3290">
      <w:pPr>
        <w:pStyle w:val="ListParagrap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6EB261FC" w14:textId="5E2EF4BB" w:rsidR="00F466A4" w:rsidRDefault="00E85B1A" w:rsidP="004E3290">
      <w:pPr>
        <w:pStyle w:val="ListParagrap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New Business</w:t>
      </w:r>
    </w:p>
    <w:p w14:paraId="1F444729" w14:textId="77777777" w:rsidR="009D0BAD" w:rsidRPr="00E85B1A" w:rsidRDefault="009D0BAD" w:rsidP="004E3290">
      <w:pPr>
        <w:pStyle w:val="ListParagrap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1151C3B9" w14:textId="4BCA620B" w:rsidR="004E3290" w:rsidRDefault="009D0BAD" w:rsidP="0065149C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Letter of Support for Traffic Regulations on Rt. 61</w:t>
      </w:r>
    </w:p>
    <w:p w14:paraId="39902517" w14:textId="77777777" w:rsidR="006831DA" w:rsidRDefault="006831DA" w:rsidP="006831DA">
      <w:pPr>
        <w:pStyle w:val="ListParagraph"/>
        <w:spacing w:before="2" w:after="2" w:line="240" w:lineRule="auto"/>
        <w:ind w:left="735"/>
        <w:rPr>
          <w:rFonts w:ascii="Calibri" w:eastAsia="Calibri" w:hAnsi="Calibri" w:cs="Calibri"/>
          <w:b/>
          <w:bCs/>
          <w:sz w:val="24"/>
          <w:szCs w:val="24"/>
        </w:rPr>
      </w:pPr>
    </w:p>
    <w:p w14:paraId="5AA2025C" w14:textId="366D018B" w:rsidR="00543187" w:rsidRDefault="00347F6E" w:rsidP="0065149C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Review and possible updating of rules of the meeting procedure that would </w:t>
      </w:r>
      <w:r w:rsidR="00950C48">
        <w:rPr>
          <w:rFonts w:ascii="Calibri" w:eastAsia="Calibri" w:hAnsi="Calibri" w:cs="Calibri"/>
          <w:b/>
          <w:bCs/>
          <w:sz w:val="24"/>
          <w:szCs w:val="24"/>
        </w:rPr>
        <w:t xml:space="preserve">comply with the West Virginia Ethics Open Act, City </w:t>
      </w:r>
      <w:r w:rsidR="00380E20">
        <w:rPr>
          <w:rFonts w:ascii="Calibri" w:eastAsia="Calibri" w:hAnsi="Calibri" w:cs="Calibri"/>
          <w:b/>
          <w:bCs/>
          <w:sz w:val="24"/>
          <w:szCs w:val="24"/>
        </w:rPr>
        <w:t>Charter,</w:t>
      </w:r>
      <w:r w:rsidR="00950C48">
        <w:rPr>
          <w:rFonts w:ascii="Calibri" w:eastAsia="Calibri" w:hAnsi="Calibri" w:cs="Calibri"/>
          <w:b/>
          <w:bCs/>
          <w:sz w:val="24"/>
          <w:szCs w:val="24"/>
        </w:rPr>
        <w:t xml:space="preserve"> and the Constitution of the United States of America. </w:t>
      </w:r>
    </w:p>
    <w:p w14:paraId="2052581A" w14:textId="77777777" w:rsidR="001C7BC1" w:rsidRDefault="001C7BC1" w:rsidP="001C7BC1">
      <w:pPr>
        <w:pStyle w:val="ListParagraph"/>
        <w:spacing w:before="2" w:after="2" w:line="240" w:lineRule="auto"/>
        <w:ind w:left="735"/>
        <w:rPr>
          <w:rFonts w:ascii="Calibri" w:eastAsia="Calibri" w:hAnsi="Calibri" w:cs="Calibri"/>
          <w:b/>
          <w:bCs/>
          <w:sz w:val="24"/>
          <w:szCs w:val="24"/>
        </w:rPr>
      </w:pPr>
    </w:p>
    <w:p w14:paraId="46B8803E" w14:textId="6896996E" w:rsidR="00BE7AE6" w:rsidRDefault="00A31895" w:rsidP="0065149C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Oak Hill </w:t>
      </w:r>
      <w:r w:rsidR="001C7BC1">
        <w:rPr>
          <w:rFonts w:ascii="Calibri" w:eastAsia="Calibri" w:hAnsi="Calibri" w:cs="Calibri"/>
          <w:b/>
          <w:bCs/>
          <w:sz w:val="24"/>
          <w:szCs w:val="24"/>
        </w:rPr>
        <w:t>Police Hiring</w:t>
      </w:r>
    </w:p>
    <w:p w14:paraId="355D9AF4" w14:textId="77777777" w:rsidR="00B81490" w:rsidRPr="00B81490" w:rsidRDefault="00B81490" w:rsidP="00B81490">
      <w:pPr>
        <w:pStyle w:val="ListParagraph"/>
        <w:rPr>
          <w:rFonts w:ascii="Calibri" w:eastAsia="Calibri" w:hAnsi="Calibri" w:cs="Calibri"/>
          <w:b/>
          <w:bCs/>
          <w:sz w:val="24"/>
          <w:szCs w:val="24"/>
        </w:rPr>
      </w:pPr>
    </w:p>
    <w:p w14:paraId="294ACB15" w14:textId="533C1321" w:rsidR="00B81490" w:rsidRDefault="005F2C1E" w:rsidP="0065149C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Request for authorization to advertise for bids </w:t>
      </w:r>
      <w:r w:rsidR="00B80E7E">
        <w:rPr>
          <w:rFonts w:ascii="Calibri" w:eastAsia="Calibri" w:hAnsi="Calibri" w:cs="Calibri"/>
          <w:b/>
          <w:bCs/>
          <w:sz w:val="24"/>
          <w:szCs w:val="24"/>
        </w:rPr>
        <w:t>to demolish properties.</w:t>
      </w:r>
    </w:p>
    <w:p w14:paraId="155C8ABB" w14:textId="77777777" w:rsidR="00B80E7E" w:rsidRPr="00B80E7E" w:rsidRDefault="00B80E7E" w:rsidP="00B80E7E">
      <w:pPr>
        <w:pStyle w:val="ListParagraph"/>
        <w:rPr>
          <w:rFonts w:ascii="Calibri" w:eastAsia="Calibri" w:hAnsi="Calibri" w:cs="Calibri"/>
          <w:b/>
          <w:bCs/>
          <w:sz w:val="24"/>
          <w:szCs w:val="24"/>
        </w:rPr>
      </w:pPr>
    </w:p>
    <w:p w14:paraId="787E0396" w14:textId="285FFC4F" w:rsidR="00B80E7E" w:rsidRDefault="005A09F1" w:rsidP="0065149C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Create and Appoint Members for </w:t>
      </w:r>
      <w:r w:rsidR="0061167A">
        <w:rPr>
          <w:rFonts w:ascii="Calibri" w:eastAsia="Calibri" w:hAnsi="Calibri" w:cs="Calibri"/>
          <w:b/>
          <w:bCs/>
          <w:sz w:val="24"/>
          <w:szCs w:val="24"/>
        </w:rPr>
        <w:t>an Appeal Board for Building Inspections</w:t>
      </w:r>
    </w:p>
    <w:p w14:paraId="699BF041" w14:textId="77777777" w:rsidR="0061167A" w:rsidRPr="0061167A" w:rsidRDefault="0061167A" w:rsidP="0061167A">
      <w:pPr>
        <w:pStyle w:val="ListParagraph"/>
        <w:rPr>
          <w:rFonts w:ascii="Calibri" w:eastAsia="Calibri" w:hAnsi="Calibri" w:cs="Calibri"/>
          <w:b/>
          <w:bCs/>
          <w:sz w:val="24"/>
          <w:szCs w:val="24"/>
        </w:rPr>
      </w:pPr>
    </w:p>
    <w:p w14:paraId="311E11C1" w14:textId="2116DE9B" w:rsidR="0061167A" w:rsidRDefault="0094030A" w:rsidP="0065149C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Consideration to </w:t>
      </w:r>
      <w:r w:rsidR="00165162">
        <w:rPr>
          <w:rFonts w:ascii="Calibri" w:eastAsia="Calibri" w:hAnsi="Calibri" w:cs="Calibri"/>
          <w:b/>
          <w:bCs/>
          <w:sz w:val="24"/>
          <w:szCs w:val="24"/>
        </w:rPr>
        <w:t>direct the Planning Commission to develop a systematic zoning plan.</w:t>
      </w:r>
    </w:p>
    <w:p w14:paraId="3131D642" w14:textId="77777777" w:rsidR="00ED3975" w:rsidRPr="00ED3975" w:rsidRDefault="00ED3975" w:rsidP="00ED3975">
      <w:pPr>
        <w:pStyle w:val="ListParagraph"/>
        <w:rPr>
          <w:rFonts w:ascii="Calibri" w:eastAsia="Calibri" w:hAnsi="Calibri" w:cs="Calibri"/>
          <w:b/>
          <w:bCs/>
          <w:sz w:val="24"/>
          <w:szCs w:val="24"/>
        </w:rPr>
      </w:pPr>
    </w:p>
    <w:p w14:paraId="2A58F167" w14:textId="4EC57359" w:rsidR="00ED3975" w:rsidRDefault="00ED3975" w:rsidP="0065149C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31D51EED">
        <w:rPr>
          <w:rFonts w:ascii="Calibri" w:eastAsia="Calibri" w:hAnsi="Calibri" w:cs="Calibri"/>
          <w:b/>
          <w:bCs/>
          <w:sz w:val="24"/>
          <w:szCs w:val="24"/>
        </w:rPr>
        <w:t>Consider request from SALS to write a letter of support for the YouthBuild program.</w:t>
      </w:r>
    </w:p>
    <w:p w14:paraId="1E2F8D13" w14:textId="56DE8619" w:rsidR="31D51EED" w:rsidRDefault="31D51EED" w:rsidP="31D51EED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8917AC3" w14:textId="236656D9" w:rsidR="0B05BFD6" w:rsidRDefault="0B05BFD6" w:rsidP="31D51EED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31D51EED">
        <w:rPr>
          <w:rFonts w:ascii="Calibri" w:eastAsia="Calibri" w:hAnsi="Calibri" w:cs="Calibri"/>
          <w:b/>
          <w:bCs/>
          <w:sz w:val="24"/>
          <w:szCs w:val="24"/>
        </w:rPr>
        <w:t xml:space="preserve">Fire Department </w:t>
      </w:r>
      <w:r w:rsidR="0A9372CE" w:rsidRPr="31D51EED">
        <w:rPr>
          <w:rFonts w:ascii="Calibri" w:eastAsia="Calibri" w:hAnsi="Calibri" w:cs="Calibri"/>
          <w:b/>
          <w:bCs/>
          <w:sz w:val="24"/>
          <w:szCs w:val="24"/>
        </w:rPr>
        <w:t xml:space="preserve">Discussion on </w:t>
      </w:r>
      <w:r w:rsidR="2FCDE2E3" w:rsidRPr="31D51EED">
        <w:rPr>
          <w:rFonts w:ascii="Calibri" w:eastAsia="Calibri" w:hAnsi="Calibri" w:cs="Calibri"/>
          <w:b/>
          <w:bCs/>
          <w:sz w:val="24"/>
          <w:szCs w:val="24"/>
        </w:rPr>
        <w:t>funding strategies</w:t>
      </w:r>
    </w:p>
    <w:p w14:paraId="2D5F4830" w14:textId="77777777" w:rsidR="00442B1C" w:rsidRPr="00442B1C" w:rsidRDefault="00442B1C" w:rsidP="00442B1C">
      <w:pPr>
        <w:pStyle w:val="ListParagraph"/>
        <w:rPr>
          <w:rFonts w:ascii="Calibri" w:eastAsia="Calibri" w:hAnsi="Calibri" w:cs="Calibri"/>
          <w:b/>
          <w:bCs/>
          <w:sz w:val="24"/>
          <w:szCs w:val="24"/>
        </w:rPr>
      </w:pPr>
    </w:p>
    <w:p w14:paraId="5F572625" w14:textId="29765C7A" w:rsidR="00442B1C" w:rsidRDefault="004A3EA1" w:rsidP="31D51EED">
      <w:pPr>
        <w:pStyle w:val="ListParagraph"/>
        <w:numPr>
          <w:ilvl w:val="0"/>
          <w:numId w:val="17"/>
        </w:num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Request to change February </w:t>
      </w:r>
      <w:r w:rsidR="000A1745">
        <w:rPr>
          <w:rFonts w:ascii="Calibri" w:eastAsia="Calibri" w:hAnsi="Calibri" w:cs="Calibri"/>
          <w:b/>
          <w:bCs/>
          <w:sz w:val="24"/>
          <w:szCs w:val="24"/>
        </w:rPr>
        <w:t>12</w:t>
      </w:r>
      <w:r w:rsidR="000A1745" w:rsidRPr="000A1745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="000A1745">
        <w:rPr>
          <w:rFonts w:ascii="Calibri" w:eastAsia="Calibri" w:hAnsi="Calibri" w:cs="Calibri"/>
          <w:b/>
          <w:bCs/>
          <w:sz w:val="24"/>
          <w:szCs w:val="24"/>
        </w:rPr>
        <w:t xml:space="preserve"> meeting date</w:t>
      </w:r>
    </w:p>
    <w:p w14:paraId="43F03D3B" w14:textId="4B80A98F" w:rsidR="31D51EED" w:rsidRDefault="31D51EED" w:rsidP="31D51EED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8020730" w14:textId="00533FBD" w:rsidR="31D51EED" w:rsidRDefault="31D51EED" w:rsidP="31D51EED">
      <w:pPr>
        <w:spacing w:before="2" w:after="2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D9F43B7" w14:textId="2E4F066A" w:rsidR="00543D75" w:rsidRDefault="00543D75" w:rsidP="00543D75">
      <w:pPr>
        <w:spacing w:before="240" w:after="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Department Reports</w:t>
      </w:r>
    </w:p>
    <w:p w14:paraId="41899C49" w14:textId="43C47949" w:rsidR="00543D75" w:rsidRP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Police Report</w:t>
      </w:r>
    </w:p>
    <w:p w14:paraId="056CB16C" w14:textId="7143E339" w:rsidR="00181F13" w:rsidRP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Fire Dept. Report</w:t>
      </w:r>
    </w:p>
    <w:p w14:paraId="0C4C7173" w14:textId="5D58502B" w:rsidR="00181F13" w:rsidRP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City Manager Report</w:t>
      </w:r>
    </w:p>
    <w:p w14:paraId="7CA3A449" w14:textId="5B9E4D92" w:rsidR="00181F13" w:rsidRP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Code Enforcement Report</w:t>
      </w:r>
    </w:p>
    <w:p w14:paraId="61ADB7D6" w14:textId="6E8A6846" w:rsidR="00181F13" w:rsidRP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Director of Economic Development Report</w:t>
      </w:r>
    </w:p>
    <w:p w14:paraId="7C035F65" w14:textId="4FC46C66" w:rsid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sz w:val="24"/>
          <w:szCs w:val="24"/>
        </w:rPr>
      </w:pPr>
      <w:r w:rsidRPr="00181F13">
        <w:rPr>
          <w:rFonts w:ascii="Calibri" w:eastAsia="Calibri" w:hAnsi="Calibri" w:cs="Calibri"/>
          <w:sz w:val="24"/>
          <w:szCs w:val="24"/>
        </w:rPr>
        <w:t>MS4</w:t>
      </w:r>
    </w:p>
    <w:p w14:paraId="5915181F" w14:textId="77777777" w:rsidR="00181F13" w:rsidRDefault="00181F13">
      <w:pPr>
        <w:spacing w:before="2" w:after="2" w:line="240" w:lineRule="auto"/>
        <w:ind w:left="432" w:hanging="432"/>
        <w:rPr>
          <w:rFonts w:ascii="Calibri" w:eastAsia="Calibri" w:hAnsi="Calibri" w:cs="Calibri"/>
          <w:b/>
          <w:bCs/>
          <w:sz w:val="24"/>
          <w:szCs w:val="24"/>
        </w:rPr>
      </w:pPr>
    </w:p>
    <w:p w14:paraId="4A14CBEF" w14:textId="4E385E41" w:rsidR="00543D75" w:rsidRDefault="0F1E587C" w:rsidP="0F89EE4E">
      <w:pPr>
        <w:spacing w:before="2" w:after="2" w:line="240" w:lineRule="auto"/>
        <w:ind w:left="432" w:hanging="432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89EE4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Council Comments</w:t>
      </w:r>
    </w:p>
    <w:p w14:paraId="16016548" w14:textId="2760CC45" w:rsidR="00543D75" w:rsidRDefault="00543D75" w:rsidP="0F89EE4E">
      <w:pPr>
        <w:spacing w:before="2" w:after="2" w:line="240" w:lineRule="auto"/>
        <w:ind w:left="432" w:hanging="432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1711D2C" w14:textId="1CB0ABB1" w:rsidR="00543D75" w:rsidRDefault="0F1E587C" w:rsidP="0F89EE4E">
      <w:pPr>
        <w:spacing w:before="2" w:after="2" w:line="240" w:lineRule="auto"/>
        <w:ind w:left="432" w:hanging="432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89EE4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Future Agenda Items</w:t>
      </w:r>
    </w:p>
    <w:p w14:paraId="716710E3" w14:textId="5A337A78" w:rsidR="00543D75" w:rsidRDefault="0F1E587C" w:rsidP="0F89EE4E">
      <w:pPr>
        <w:spacing w:before="2" w:after="2" w:line="240" w:lineRule="auto"/>
        <w:ind w:left="432" w:hanging="432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89EE4E">
        <w:rPr>
          <w:rFonts w:ascii="Calibri" w:eastAsia="Calibri" w:hAnsi="Calibri" w:cs="Calibri"/>
          <w:color w:val="000000" w:themeColor="text1"/>
          <w:sz w:val="24"/>
          <w:szCs w:val="24"/>
        </w:rPr>
        <w:t>Spirit of Oak Hill Award</w:t>
      </w:r>
    </w:p>
    <w:p w14:paraId="34B188ED" w14:textId="02362F60" w:rsidR="00543D75" w:rsidRDefault="00543D75" w:rsidP="0F89EE4E">
      <w:pPr>
        <w:spacing w:before="2" w:after="2" w:line="240" w:lineRule="auto"/>
        <w:ind w:left="432" w:hanging="432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EAE6B7" w14:textId="52397F41" w:rsidR="00543D75" w:rsidRDefault="0F1E587C" w:rsidP="0F89EE4E">
      <w:pPr>
        <w:spacing w:before="2" w:after="2" w:line="240" w:lineRule="auto"/>
        <w:ind w:left="432" w:hanging="432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89EE4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Announcements</w:t>
      </w:r>
    </w:p>
    <w:p w14:paraId="364CBC1A" w14:textId="32554570" w:rsidR="00543D75" w:rsidRDefault="0F1E587C" w:rsidP="0F89EE4E">
      <w:pPr>
        <w:spacing w:before="2" w:after="2" w:line="240" w:lineRule="auto"/>
        <w:ind w:left="432" w:hanging="432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F89EE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Reminder:  The next Council meeting is scheduled for </w:t>
      </w:r>
      <w:r w:rsidR="06EE103F" w:rsidRPr="0F89EE4E">
        <w:rPr>
          <w:rFonts w:ascii="Calibri" w:eastAsia="Calibri" w:hAnsi="Calibri" w:cs="Calibri"/>
          <w:color w:val="000000" w:themeColor="text1"/>
          <w:sz w:val="24"/>
          <w:szCs w:val="24"/>
        </w:rPr>
        <w:t>February 12</w:t>
      </w:r>
      <w:r w:rsidRPr="0F89EE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r w:rsidRPr="0F89EE4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6:00 PM </w:t>
      </w:r>
      <w:r w:rsidRPr="0F89EE4E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bookmarkEnd w:id="0"/>
    <w:p w14:paraId="66E1F58A" w14:textId="72A9716E" w:rsidR="00413A0A" w:rsidRPr="00413A0A" w:rsidRDefault="0F1E587C" w:rsidP="61943BF1">
      <w:pPr>
        <w:spacing w:before="240" w:after="2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1943BF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Adjournment</w:t>
      </w:r>
    </w:p>
    <w:sectPr w:rsidR="00413A0A" w:rsidRPr="00413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6963" w14:textId="77777777" w:rsidR="009C2060" w:rsidRDefault="009C2060">
      <w:pPr>
        <w:spacing w:after="0" w:line="240" w:lineRule="auto"/>
      </w:pPr>
      <w:r>
        <w:separator/>
      </w:r>
    </w:p>
  </w:endnote>
  <w:endnote w:type="continuationSeparator" w:id="0">
    <w:p w14:paraId="6CB28E00" w14:textId="77777777" w:rsidR="009C2060" w:rsidRDefault="009C2060">
      <w:pPr>
        <w:spacing w:after="0" w:line="240" w:lineRule="auto"/>
      </w:pPr>
      <w:r>
        <w:continuationSeparator/>
      </w:r>
    </w:p>
  </w:endnote>
  <w:endnote w:type="continuationNotice" w:id="1">
    <w:p w14:paraId="75F28762" w14:textId="77777777" w:rsidR="009C2060" w:rsidRDefault="009C2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77F4" w14:textId="77777777" w:rsidR="000C0BDE" w:rsidRDefault="000C0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4E016C" w14:paraId="06738DFD" w14:textId="77777777" w:rsidTr="324E016C">
      <w:trPr>
        <w:trHeight w:val="300"/>
      </w:trPr>
      <w:tc>
        <w:tcPr>
          <w:tcW w:w="3120" w:type="dxa"/>
        </w:tcPr>
        <w:p w14:paraId="73B67F02" w14:textId="24EF86A3" w:rsidR="324E016C" w:rsidRDefault="324E016C" w:rsidP="324E016C">
          <w:pPr>
            <w:pStyle w:val="Header"/>
            <w:ind w:left="-115"/>
          </w:pPr>
        </w:p>
      </w:tc>
      <w:tc>
        <w:tcPr>
          <w:tcW w:w="3120" w:type="dxa"/>
        </w:tcPr>
        <w:p w14:paraId="74450EC4" w14:textId="3080ACED" w:rsidR="324E016C" w:rsidRDefault="324E016C" w:rsidP="324E016C">
          <w:pPr>
            <w:pStyle w:val="Header"/>
            <w:jc w:val="center"/>
          </w:pPr>
        </w:p>
      </w:tc>
      <w:tc>
        <w:tcPr>
          <w:tcW w:w="3120" w:type="dxa"/>
        </w:tcPr>
        <w:p w14:paraId="337752D1" w14:textId="17DFF99F" w:rsidR="324E016C" w:rsidRDefault="324E016C" w:rsidP="324E016C">
          <w:pPr>
            <w:pStyle w:val="Header"/>
            <w:ind w:right="-115"/>
            <w:jc w:val="right"/>
          </w:pPr>
        </w:p>
      </w:tc>
    </w:tr>
  </w:tbl>
  <w:p w14:paraId="736620F6" w14:textId="0C8E1FC1" w:rsidR="007A7FD7" w:rsidRDefault="007A7F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4E016C" w14:paraId="4546EA2D" w14:textId="77777777" w:rsidTr="324E016C">
      <w:trPr>
        <w:trHeight w:val="300"/>
      </w:trPr>
      <w:tc>
        <w:tcPr>
          <w:tcW w:w="3120" w:type="dxa"/>
        </w:tcPr>
        <w:p w14:paraId="079E463B" w14:textId="60EB2644" w:rsidR="324E016C" w:rsidRDefault="324E016C" w:rsidP="324E016C">
          <w:pPr>
            <w:pStyle w:val="Header"/>
            <w:ind w:left="-115"/>
          </w:pPr>
        </w:p>
      </w:tc>
      <w:tc>
        <w:tcPr>
          <w:tcW w:w="3120" w:type="dxa"/>
        </w:tcPr>
        <w:p w14:paraId="4123CF94" w14:textId="2176F711" w:rsidR="324E016C" w:rsidRDefault="324E016C" w:rsidP="324E016C">
          <w:pPr>
            <w:pStyle w:val="Header"/>
            <w:jc w:val="center"/>
          </w:pPr>
        </w:p>
      </w:tc>
      <w:tc>
        <w:tcPr>
          <w:tcW w:w="3120" w:type="dxa"/>
        </w:tcPr>
        <w:p w14:paraId="3DF3E378" w14:textId="54FA2793" w:rsidR="324E016C" w:rsidRDefault="324E016C" w:rsidP="324E016C">
          <w:pPr>
            <w:pStyle w:val="Header"/>
            <w:ind w:right="-115"/>
            <w:jc w:val="right"/>
          </w:pPr>
        </w:p>
      </w:tc>
    </w:tr>
  </w:tbl>
  <w:p w14:paraId="5DE20739" w14:textId="6CBB7D49" w:rsidR="007A7FD7" w:rsidRDefault="007A7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CAC4" w14:textId="77777777" w:rsidR="009C2060" w:rsidRDefault="009C2060">
      <w:pPr>
        <w:spacing w:after="0" w:line="240" w:lineRule="auto"/>
      </w:pPr>
      <w:r>
        <w:separator/>
      </w:r>
    </w:p>
  </w:footnote>
  <w:footnote w:type="continuationSeparator" w:id="0">
    <w:p w14:paraId="1A3E02CA" w14:textId="77777777" w:rsidR="009C2060" w:rsidRDefault="009C2060">
      <w:pPr>
        <w:spacing w:after="0" w:line="240" w:lineRule="auto"/>
      </w:pPr>
      <w:r>
        <w:continuationSeparator/>
      </w:r>
    </w:p>
  </w:footnote>
  <w:footnote w:type="continuationNotice" w:id="1">
    <w:p w14:paraId="3F2A40E6" w14:textId="77777777" w:rsidR="009C2060" w:rsidRDefault="009C20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1C44" w14:textId="77777777" w:rsidR="000C0BDE" w:rsidRDefault="000C0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4E016C" w14:paraId="60EC6CBB" w14:textId="77777777" w:rsidTr="324E016C">
      <w:trPr>
        <w:trHeight w:val="300"/>
      </w:trPr>
      <w:tc>
        <w:tcPr>
          <w:tcW w:w="3120" w:type="dxa"/>
        </w:tcPr>
        <w:p w14:paraId="0CBD733F" w14:textId="4FA64C48" w:rsidR="324E016C" w:rsidRDefault="324E016C" w:rsidP="324E016C">
          <w:pPr>
            <w:pStyle w:val="Header"/>
            <w:ind w:left="-115"/>
          </w:pPr>
        </w:p>
      </w:tc>
      <w:tc>
        <w:tcPr>
          <w:tcW w:w="3120" w:type="dxa"/>
        </w:tcPr>
        <w:p w14:paraId="36ADDF70" w14:textId="0A49D5E5" w:rsidR="324E016C" w:rsidRDefault="324E016C" w:rsidP="324E016C">
          <w:pPr>
            <w:pStyle w:val="Header"/>
            <w:jc w:val="center"/>
          </w:pPr>
        </w:p>
      </w:tc>
      <w:tc>
        <w:tcPr>
          <w:tcW w:w="3120" w:type="dxa"/>
        </w:tcPr>
        <w:p w14:paraId="13EC48E5" w14:textId="5DB4054B" w:rsidR="324E016C" w:rsidRDefault="324E016C" w:rsidP="324E016C">
          <w:pPr>
            <w:pStyle w:val="Header"/>
            <w:ind w:right="-115"/>
            <w:jc w:val="right"/>
          </w:pPr>
        </w:p>
      </w:tc>
    </w:tr>
  </w:tbl>
  <w:p w14:paraId="701447B1" w14:textId="0BFFF61E" w:rsidR="007A7FD7" w:rsidRDefault="007A7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F1B1" w14:textId="77777777" w:rsidR="00741ED8" w:rsidRDefault="00AB1147">
    <w:pPr>
      <w:pStyle w:val="Header"/>
      <w:tabs>
        <w:tab w:val="clear" w:pos="4680"/>
        <w:tab w:val="clear" w:pos="9360"/>
      </w:tabs>
      <w:ind w:left="2520"/>
      <w:jc w:val="center"/>
      <w:rPr>
        <w:b/>
        <w:sz w:val="28"/>
        <w:szCs w:val="28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12C952C" wp14:editId="6663913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390650" cy="1112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28"/>
      </w:rPr>
      <w:t>CITY OF OAK HILL</w:t>
    </w:r>
  </w:p>
  <w:p w14:paraId="5FF8D071" w14:textId="77777777" w:rsidR="00741ED8" w:rsidRDefault="00741ED8">
    <w:pPr>
      <w:pStyle w:val="Header"/>
      <w:tabs>
        <w:tab w:val="clear" w:pos="4680"/>
        <w:tab w:val="clear" w:pos="9360"/>
      </w:tabs>
      <w:ind w:left="2520"/>
      <w:jc w:val="center"/>
      <w:rPr>
        <w:b/>
        <w:sz w:val="12"/>
        <w:szCs w:val="28"/>
      </w:rPr>
    </w:pPr>
  </w:p>
  <w:p w14:paraId="67616148" w14:textId="77777777" w:rsidR="00741ED8" w:rsidRDefault="00AB1147">
    <w:pPr>
      <w:pStyle w:val="Header"/>
      <w:tabs>
        <w:tab w:val="clear" w:pos="4680"/>
        <w:tab w:val="clear" w:pos="9360"/>
      </w:tabs>
      <w:ind w:left="2520"/>
      <w:jc w:val="center"/>
      <w:rPr>
        <w:b/>
        <w:caps/>
        <w:spacing w:val="60"/>
        <w:sz w:val="28"/>
        <w:szCs w:val="28"/>
      </w:rPr>
    </w:pPr>
    <w:bookmarkStart w:id="1" w:name="apOutputType"/>
    <w:r>
      <w:rPr>
        <w:b/>
        <w:caps/>
        <w:spacing w:val="60"/>
        <w:sz w:val="32"/>
        <w:szCs w:val="28"/>
      </w:rPr>
      <w:t>Agenda</w:t>
    </w:r>
    <w:bookmarkEnd w:id="1"/>
  </w:p>
  <w:p w14:paraId="1DDDE605" w14:textId="77777777" w:rsidR="00741ED8" w:rsidRDefault="00741ED8">
    <w:pPr>
      <w:pStyle w:val="Header"/>
      <w:tabs>
        <w:tab w:val="clear" w:pos="4680"/>
        <w:tab w:val="clear" w:pos="9360"/>
      </w:tabs>
      <w:ind w:left="2520"/>
      <w:jc w:val="center"/>
      <w:rPr>
        <w:caps/>
        <w:spacing w:val="60"/>
        <w:sz w:val="12"/>
        <w:szCs w:val="28"/>
      </w:rPr>
    </w:pPr>
  </w:p>
  <w:p w14:paraId="64CDFFA4" w14:textId="659C7430" w:rsidR="00741ED8" w:rsidRDefault="00AB1147">
    <w:pPr>
      <w:pStyle w:val="Header"/>
      <w:tabs>
        <w:tab w:val="clear" w:pos="4680"/>
        <w:tab w:val="clear" w:pos="9360"/>
      </w:tabs>
      <w:ind w:left="2520"/>
      <w:jc w:val="center"/>
      <w:rPr>
        <w:b/>
        <w:sz w:val="28"/>
        <w:szCs w:val="28"/>
      </w:rPr>
    </w:pPr>
    <w:bookmarkStart w:id="2" w:name="apMeetingName"/>
    <w:r>
      <w:rPr>
        <w:b/>
        <w:sz w:val="28"/>
        <w:szCs w:val="28"/>
      </w:rPr>
      <w:t xml:space="preserve">City Council Meeting </w:t>
    </w:r>
    <w:r w:rsidR="006B6644">
      <w:rPr>
        <w:b/>
        <w:sz w:val="28"/>
        <w:szCs w:val="28"/>
      </w:rPr>
      <w:t>–</w:t>
    </w:r>
    <w:r w:rsidR="00B1298A">
      <w:rPr>
        <w:b/>
        <w:sz w:val="28"/>
        <w:szCs w:val="28"/>
      </w:rPr>
      <w:t xml:space="preserve"> </w:t>
    </w:r>
    <w:bookmarkEnd w:id="2"/>
    <w:r w:rsidR="0062155A">
      <w:rPr>
        <w:b/>
        <w:sz w:val="28"/>
        <w:szCs w:val="28"/>
      </w:rPr>
      <w:t xml:space="preserve">January </w:t>
    </w:r>
    <w:r w:rsidR="007742C2">
      <w:rPr>
        <w:b/>
        <w:sz w:val="28"/>
        <w:szCs w:val="28"/>
      </w:rPr>
      <w:t>8, 202</w:t>
    </w:r>
    <w:r w:rsidR="000C0BDE">
      <w:rPr>
        <w:b/>
        <w:sz w:val="28"/>
        <w:szCs w:val="28"/>
      </w:rPr>
      <w:t>4</w:t>
    </w:r>
    <w:r w:rsidR="00D94FF0">
      <w:rPr>
        <w:b/>
        <w:sz w:val="28"/>
        <w:szCs w:val="28"/>
      </w:rPr>
      <w:t xml:space="preserve"> at 6:00 p.m.</w:t>
    </w:r>
  </w:p>
  <w:p w14:paraId="066FD62B" w14:textId="01BD8237" w:rsidR="00741ED8" w:rsidRDefault="00741ED8" w:rsidP="00813148">
    <w:pPr>
      <w:pStyle w:val="Header"/>
      <w:tabs>
        <w:tab w:val="clear" w:pos="4680"/>
        <w:tab w:val="clear" w:pos="9360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8ED03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1F6A6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90B4EB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2F8C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DAFED0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2DC2E4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8E8C2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761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C19AA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84729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1B6961"/>
    <w:multiLevelType w:val="hybridMultilevel"/>
    <w:tmpl w:val="C3288C88"/>
    <w:lvl w:ilvl="0" w:tplc="73FE53B4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  <w:color w:val="auto"/>
        <w:sz w:val="24"/>
        <w:szCs w:val="24"/>
      </w:rPr>
    </w:lvl>
    <w:lvl w:ilvl="1" w:tplc="43DA6DB0">
      <w:start w:val="1"/>
      <w:numFmt w:val="decimal"/>
      <w:lvlText w:val="%2."/>
      <w:lvlJc w:val="left"/>
      <w:pPr>
        <w:ind w:left="1455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13317B0F"/>
    <w:multiLevelType w:val="hybridMultilevel"/>
    <w:tmpl w:val="72E8871E"/>
    <w:lvl w:ilvl="0" w:tplc="997230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21957A2"/>
    <w:multiLevelType w:val="hybridMultilevel"/>
    <w:tmpl w:val="CAE41014"/>
    <w:lvl w:ilvl="0" w:tplc="4FACE72A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22C93D11"/>
    <w:multiLevelType w:val="hybridMultilevel"/>
    <w:tmpl w:val="9020C82A"/>
    <w:lvl w:ilvl="0" w:tplc="52F286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14A36"/>
    <w:multiLevelType w:val="hybridMultilevel"/>
    <w:tmpl w:val="C3288C88"/>
    <w:lvl w:ilvl="0" w:tplc="FFFFFFFF">
      <w:start w:val="1"/>
      <w:numFmt w:val="decimal"/>
      <w:lvlText w:val="%1."/>
      <w:lvlJc w:val="left"/>
      <w:pPr>
        <w:ind w:left="735" w:hanging="360"/>
      </w:pPr>
      <w:rPr>
        <w:rFonts w:hint="default"/>
        <w:b/>
        <w:bCs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1455" w:hanging="360"/>
      </w:pPr>
      <w:rPr>
        <w:rFonts w:ascii="Calibri" w:eastAsia="Calibri" w:hAnsi="Calibri" w:cs="Calibri"/>
      </w:r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414679A"/>
    <w:multiLevelType w:val="hybridMultilevel"/>
    <w:tmpl w:val="D3FCFC90"/>
    <w:lvl w:ilvl="0" w:tplc="B5EEE502">
      <w:start w:val="8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1025F35"/>
    <w:multiLevelType w:val="hybridMultilevel"/>
    <w:tmpl w:val="690E9A50"/>
    <w:lvl w:ilvl="0" w:tplc="8990CFA0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954F26"/>
    <w:multiLevelType w:val="hybridMultilevel"/>
    <w:tmpl w:val="4E381A04"/>
    <w:lvl w:ilvl="0" w:tplc="F97EDB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125780887">
    <w:abstractNumId w:val="0"/>
  </w:num>
  <w:num w:numId="2" w16cid:durableId="1077240967">
    <w:abstractNumId w:val="1"/>
  </w:num>
  <w:num w:numId="3" w16cid:durableId="526529446">
    <w:abstractNumId w:val="2"/>
  </w:num>
  <w:num w:numId="4" w16cid:durableId="1549760181">
    <w:abstractNumId w:val="3"/>
  </w:num>
  <w:num w:numId="5" w16cid:durableId="687607723">
    <w:abstractNumId w:val="4"/>
  </w:num>
  <w:num w:numId="6" w16cid:durableId="701054096">
    <w:abstractNumId w:val="5"/>
  </w:num>
  <w:num w:numId="7" w16cid:durableId="1726640999">
    <w:abstractNumId w:val="6"/>
  </w:num>
  <w:num w:numId="8" w16cid:durableId="2023774361">
    <w:abstractNumId w:val="7"/>
  </w:num>
  <w:num w:numId="9" w16cid:durableId="1151293384">
    <w:abstractNumId w:val="8"/>
  </w:num>
  <w:num w:numId="10" w16cid:durableId="1631548317">
    <w:abstractNumId w:val="9"/>
  </w:num>
  <w:num w:numId="11" w16cid:durableId="1301226799">
    <w:abstractNumId w:val="13"/>
  </w:num>
  <w:num w:numId="12" w16cid:durableId="1381318556">
    <w:abstractNumId w:val="17"/>
  </w:num>
  <w:num w:numId="13" w16cid:durableId="858347250">
    <w:abstractNumId w:val="11"/>
  </w:num>
  <w:num w:numId="14" w16cid:durableId="768549136">
    <w:abstractNumId w:val="10"/>
  </w:num>
  <w:num w:numId="15" w16cid:durableId="2079939159">
    <w:abstractNumId w:val="15"/>
  </w:num>
  <w:num w:numId="16" w16cid:durableId="1059355715">
    <w:abstractNumId w:val="16"/>
  </w:num>
  <w:num w:numId="17" w16cid:durableId="1004286782">
    <w:abstractNumId w:val="14"/>
  </w:num>
  <w:num w:numId="18" w16cid:durableId="1036167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D8"/>
    <w:rsid w:val="00000508"/>
    <w:rsid w:val="00001D60"/>
    <w:rsid w:val="00003A26"/>
    <w:rsid w:val="00003B94"/>
    <w:rsid w:val="000076EC"/>
    <w:rsid w:val="00011D34"/>
    <w:rsid w:val="000156B2"/>
    <w:rsid w:val="00027B64"/>
    <w:rsid w:val="00031B9F"/>
    <w:rsid w:val="00034200"/>
    <w:rsid w:val="000353AB"/>
    <w:rsid w:val="00035E7A"/>
    <w:rsid w:val="00042C24"/>
    <w:rsid w:val="00044595"/>
    <w:rsid w:val="00046190"/>
    <w:rsid w:val="0005279C"/>
    <w:rsid w:val="00066AF5"/>
    <w:rsid w:val="00076DB6"/>
    <w:rsid w:val="00080529"/>
    <w:rsid w:val="00081C47"/>
    <w:rsid w:val="00084384"/>
    <w:rsid w:val="00087358"/>
    <w:rsid w:val="00091776"/>
    <w:rsid w:val="0009355F"/>
    <w:rsid w:val="000A1745"/>
    <w:rsid w:val="000A793E"/>
    <w:rsid w:val="000B4807"/>
    <w:rsid w:val="000B52EA"/>
    <w:rsid w:val="000C0BDE"/>
    <w:rsid w:val="000C21B4"/>
    <w:rsid w:val="000C5024"/>
    <w:rsid w:val="000D0ADF"/>
    <w:rsid w:val="000D5314"/>
    <w:rsid w:val="000E25C1"/>
    <w:rsid w:val="000F145B"/>
    <w:rsid w:val="000F25A4"/>
    <w:rsid w:val="000F3A94"/>
    <w:rsid w:val="000F5463"/>
    <w:rsid w:val="000F628B"/>
    <w:rsid w:val="00103E5C"/>
    <w:rsid w:val="001064AC"/>
    <w:rsid w:val="0011654A"/>
    <w:rsid w:val="00126099"/>
    <w:rsid w:val="001336DB"/>
    <w:rsid w:val="00143F78"/>
    <w:rsid w:val="001551E8"/>
    <w:rsid w:val="001618B7"/>
    <w:rsid w:val="001625E1"/>
    <w:rsid w:val="00162B1B"/>
    <w:rsid w:val="00165162"/>
    <w:rsid w:val="00175B5D"/>
    <w:rsid w:val="00181B2E"/>
    <w:rsid w:val="00181F13"/>
    <w:rsid w:val="001950DC"/>
    <w:rsid w:val="001A3F08"/>
    <w:rsid w:val="001A5ED6"/>
    <w:rsid w:val="001A7C2C"/>
    <w:rsid w:val="001A7EA5"/>
    <w:rsid w:val="001B1985"/>
    <w:rsid w:val="001B2443"/>
    <w:rsid w:val="001C45B5"/>
    <w:rsid w:val="001C51FA"/>
    <w:rsid w:val="001C7BC1"/>
    <w:rsid w:val="001D0A54"/>
    <w:rsid w:val="001D7BF1"/>
    <w:rsid w:val="001E1D34"/>
    <w:rsid w:val="001F4295"/>
    <w:rsid w:val="002024CE"/>
    <w:rsid w:val="00210CE9"/>
    <w:rsid w:val="00214619"/>
    <w:rsid w:val="00215589"/>
    <w:rsid w:val="00217436"/>
    <w:rsid w:val="00233FB8"/>
    <w:rsid w:val="00253549"/>
    <w:rsid w:val="00272342"/>
    <w:rsid w:val="00276E5F"/>
    <w:rsid w:val="00292EA9"/>
    <w:rsid w:val="002A3C18"/>
    <w:rsid w:val="002A7B4C"/>
    <w:rsid w:val="002B57A6"/>
    <w:rsid w:val="002B7CBF"/>
    <w:rsid w:val="002C28D1"/>
    <w:rsid w:val="002C7D9E"/>
    <w:rsid w:val="002D6441"/>
    <w:rsid w:val="002F0400"/>
    <w:rsid w:val="002F7DAA"/>
    <w:rsid w:val="003015F1"/>
    <w:rsid w:val="0030496D"/>
    <w:rsid w:val="00305E97"/>
    <w:rsid w:val="00307291"/>
    <w:rsid w:val="003074BA"/>
    <w:rsid w:val="00312D3B"/>
    <w:rsid w:val="003255C2"/>
    <w:rsid w:val="00342362"/>
    <w:rsid w:val="00347F6E"/>
    <w:rsid w:val="003518CE"/>
    <w:rsid w:val="00354676"/>
    <w:rsid w:val="003602CC"/>
    <w:rsid w:val="003776E1"/>
    <w:rsid w:val="00380E20"/>
    <w:rsid w:val="00385B16"/>
    <w:rsid w:val="00392ECE"/>
    <w:rsid w:val="00394F22"/>
    <w:rsid w:val="003B117F"/>
    <w:rsid w:val="003B6A7E"/>
    <w:rsid w:val="003B7D6D"/>
    <w:rsid w:val="003C042C"/>
    <w:rsid w:val="003C0D52"/>
    <w:rsid w:val="003C2903"/>
    <w:rsid w:val="003C2D5E"/>
    <w:rsid w:val="003C73D9"/>
    <w:rsid w:val="003C7566"/>
    <w:rsid w:val="003E2BFA"/>
    <w:rsid w:val="003E65B0"/>
    <w:rsid w:val="003E7D21"/>
    <w:rsid w:val="003F042B"/>
    <w:rsid w:val="003F1432"/>
    <w:rsid w:val="003F2F42"/>
    <w:rsid w:val="003F35FC"/>
    <w:rsid w:val="003F7F44"/>
    <w:rsid w:val="004000B2"/>
    <w:rsid w:val="004017FE"/>
    <w:rsid w:val="00413A0A"/>
    <w:rsid w:val="00430EA0"/>
    <w:rsid w:val="00433396"/>
    <w:rsid w:val="00436C12"/>
    <w:rsid w:val="00442B1C"/>
    <w:rsid w:val="00446C64"/>
    <w:rsid w:val="00451B27"/>
    <w:rsid w:val="004524F9"/>
    <w:rsid w:val="004642E9"/>
    <w:rsid w:val="0046738F"/>
    <w:rsid w:val="00472997"/>
    <w:rsid w:val="00480658"/>
    <w:rsid w:val="00490012"/>
    <w:rsid w:val="004915D6"/>
    <w:rsid w:val="004957EE"/>
    <w:rsid w:val="004A3B09"/>
    <w:rsid w:val="004A3EA1"/>
    <w:rsid w:val="004A48B5"/>
    <w:rsid w:val="004A4B19"/>
    <w:rsid w:val="004A545D"/>
    <w:rsid w:val="004A6B62"/>
    <w:rsid w:val="004B3F0E"/>
    <w:rsid w:val="004B751F"/>
    <w:rsid w:val="004D57D5"/>
    <w:rsid w:val="004E3290"/>
    <w:rsid w:val="004E4476"/>
    <w:rsid w:val="004E744B"/>
    <w:rsid w:val="00505043"/>
    <w:rsid w:val="00506940"/>
    <w:rsid w:val="005264B3"/>
    <w:rsid w:val="00527008"/>
    <w:rsid w:val="00534344"/>
    <w:rsid w:val="00540559"/>
    <w:rsid w:val="005407DB"/>
    <w:rsid w:val="0054105D"/>
    <w:rsid w:val="00543187"/>
    <w:rsid w:val="0054375B"/>
    <w:rsid w:val="00543D75"/>
    <w:rsid w:val="00544E88"/>
    <w:rsid w:val="00557630"/>
    <w:rsid w:val="00560E63"/>
    <w:rsid w:val="00571025"/>
    <w:rsid w:val="00584396"/>
    <w:rsid w:val="005A03F5"/>
    <w:rsid w:val="005A0987"/>
    <w:rsid w:val="005A09F1"/>
    <w:rsid w:val="005A1B91"/>
    <w:rsid w:val="005A4AA1"/>
    <w:rsid w:val="005B55FA"/>
    <w:rsid w:val="005C3919"/>
    <w:rsid w:val="005C3DD1"/>
    <w:rsid w:val="005E2C41"/>
    <w:rsid w:val="005E674E"/>
    <w:rsid w:val="005E6A1B"/>
    <w:rsid w:val="005E7434"/>
    <w:rsid w:val="005F2C1E"/>
    <w:rsid w:val="005F3444"/>
    <w:rsid w:val="006039C6"/>
    <w:rsid w:val="00610F57"/>
    <w:rsid w:val="0061167A"/>
    <w:rsid w:val="00613A7B"/>
    <w:rsid w:val="00620F70"/>
    <w:rsid w:val="0062155A"/>
    <w:rsid w:val="006266DF"/>
    <w:rsid w:val="006303DB"/>
    <w:rsid w:val="00630D0F"/>
    <w:rsid w:val="00630F8F"/>
    <w:rsid w:val="00640DDA"/>
    <w:rsid w:val="00644C43"/>
    <w:rsid w:val="00646C6B"/>
    <w:rsid w:val="0065149C"/>
    <w:rsid w:val="00662C46"/>
    <w:rsid w:val="00665B08"/>
    <w:rsid w:val="00666BDE"/>
    <w:rsid w:val="00671A55"/>
    <w:rsid w:val="006744BA"/>
    <w:rsid w:val="006831DA"/>
    <w:rsid w:val="006A1046"/>
    <w:rsid w:val="006A2905"/>
    <w:rsid w:val="006A71B8"/>
    <w:rsid w:val="006B38D8"/>
    <w:rsid w:val="006B6644"/>
    <w:rsid w:val="006D12E2"/>
    <w:rsid w:val="006D7209"/>
    <w:rsid w:val="006E0DCD"/>
    <w:rsid w:val="006E7A8A"/>
    <w:rsid w:val="006E7C72"/>
    <w:rsid w:val="006F71E0"/>
    <w:rsid w:val="007112C9"/>
    <w:rsid w:val="00722F7E"/>
    <w:rsid w:val="00724FF0"/>
    <w:rsid w:val="00735B20"/>
    <w:rsid w:val="00741035"/>
    <w:rsid w:val="00741ED8"/>
    <w:rsid w:val="007455A2"/>
    <w:rsid w:val="00746604"/>
    <w:rsid w:val="00753767"/>
    <w:rsid w:val="007630A9"/>
    <w:rsid w:val="007742C2"/>
    <w:rsid w:val="00780950"/>
    <w:rsid w:val="007818B1"/>
    <w:rsid w:val="00787027"/>
    <w:rsid w:val="00791171"/>
    <w:rsid w:val="00796064"/>
    <w:rsid w:val="00796691"/>
    <w:rsid w:val="007A7FD7"/>
    <w:rsid w:val="007B2D1C"/>
    <w:rsid w:val="007B4199"/>
    <w:rsid w:val="007B6C36"/>
    <w:rsid w:val="007C3A8B"/>
    <w:rsid w:val="007D4BD8"/>
    <w:rsid w:val="007D4CE7"/>
    <w:rsid w:val="007D5734"/>
    <w:rsid w:val="007D77DC"/>
    <w:rsid w:val="007E27C6"/>
    <w:rsid w:val="007E5A0E"/>
    <w:rsid w:val="007F0F78"/>
    <w:rsid w:val="00801F62"/>
    <w:rsid w:val="008104A9"/>
    <w:rsid w:val="00812249"/>
    <w:rsid w:val="00813148"/>
    <w:rsid w:val="00821D5A"/>
    <w:rsid w:val="008268FE"/>
    <w:rsid w:val="00837838"/>
    <w:rsid w:val="00842F2E"/>
    <w:rsid w:val="008602BD"/>
    <w:rsid w:val="008728D5"/>
    <w:rsid w:val="00875A5F"/>
    <w:rsid w:val="00881EB7"/>
    <w:rsid w:val="008856E0"/>
    <w:rsid w:val="008865C6"/>
    <w:rsid w:val="008900A6"/>
    <w:rsid w:val="0089023D"/>
    <w:rsid w:val="00893982"/>
    <w:rsid w:val="00894406"/>
    <w:rsid w:val="008A2B82"/>
    <w:rsid w:val="008A77A4"/>
    <w:rsid w:val="008D0B46"/>
    <w:rsid w:val="008D1581"/>
    <w:rsid w:val="008E1C15"/>
    <w:rsid w:val="009028F3"/>
    <w:rsid w:val="00913BF7"/>
    <w:rsid w:val="0094030A"/>
    <w:rsid w:val="0094587B"/>
    <w:rsid w:val="00950C48"/>
    <w:rsid w:val="00951A0E"/>
    <w:rsid w:val="009739A0"/>
    <w:rsid w:val="00975A5B"/>
    <w:rsid w:val="009972D7"/>
    <w:rsid w:val="009A723A"/>
    <w:rsid w:val="009A72A0"/>
    <w:rsid w:val="009B1BC7"/>
    <w:rsid w:val="009B606C"/>
    <w:rsid w:val="009C2060"/>
    <w:rsid w:val="009D0BAD"/>
    <w:rsid w:val="009D63D1"/>
    <w:rsid w:val="009E5648"/>
    <w:rsid w:val="009F1433"/>
    <w:rsid w:val="009F71D1"/>
    <w:rsid w:val="00A026E4"/>
    <w:rsid w:val="00A10FFF"/>
    <w:rsid w:val="00A115E5"/>
    <w:rsid w:val="00A12387"/>
    <w:rsid w:val="00A126A5"/>
    <w:rsid w:val="00A12CCC"/>
    <w:rsid w:val="00A16678"/>
    <w:rsid w:val="00A200E4"/>
    <w:rsid w:val="00A2023D"/>
    <w:rsid w:val="00A23AFA"/>
    <w:rsid w:val="00A27D17"/>
    <w:rsid w:val="00A31895"/>
    <w:rsid w:val="00A400BF"/>
    <w:rsid w:val="00A42FDC"/>
    <w:rsid w:val="00A4340A"/>
    <w:rsid w:val="00A44033"/>
    <w:rsid w:val="00A44EAA"/>
    <w:rsid w:val="00A45A91"/>
    <w:rsid w:val="00A46A8E"/>
    <w:rsid w:val="00A5426C"/>
    <w:rsid w:val="00A6053C"/>
    <w:rsid w:val="00A64917"/>
    <w:rsid w:val="00A66648"/>
    <w:rsid w:val="00A7423D"/>
    <w:rsid w:val="00A77586"/>
    <w:rsid w:val="00A851EC"/>
    <w:rsid w:val="00A8795F"/>
    <w:rsid w:val="00A9134D"/>
    <w:rsid w:val="00AA0358"/>
    <w:rsid w:val="00AB1147"/>
    <w:rsid w:val="00AB15CC"/>
    <w:rsid w:val="00AC1A21"/>
    <w:rsid w:val="00AC1D20"/>
    <w:rsid w:val="00AE00C7"/>
    <w:rsid w:val="00AE0FE2"/>
    <w:rsid w:val="00AF38A4"/>
    <w:rsid w:val="00AF5DC7"/>
    <w:rsid w:val="00B03BF8"/>
    <w:rsid w:val="00B04F55"/>
    <w:rsid w:val="00B079B2"/>
    <w:rsid w:val="00B116B3"/>
    <w:rsid w:val="00B11DA8"/>
    <w:rsid w:val="00B1298A"/>
    <w:rsid w:val="00B343C4"/>
    <w:rsid w:val="00B35915"/>
    <w:rsid w:val="00B42D4C"/>
    <w:rsid w:val="00B45BB1"/>
    <w:rsid w:val="00B467B2"/>
    <w:rsid w:val="00B51311"/>
    <w:rsid w:val="00B5270D"/>
    <w:rsid w:val="00B52D20"/>
    <w:rsid w:val="00B566F2"/>
    <w:rsid w:val="00B73A68"/>
    <w:rsid w:val="00B80E7E"/>
    <w:rsid w:val="00B81490"/>
    <w:rsid w:val="00B94E1D"/>
    <w:rsid w:val="00BA2036"/>
    <w:rsid w:val="00BA33EB"/>
    <w:rsid w:val="00BA3865"/>
    <w:rsid w:val="00BA57A1"/>
    <w:rsid w:val="00BA6729"/>
    <w:rsid w:val="00BA7B2C"/>
    <w:rsid w:val="00BB7830"/>
    <w:rsid w:val="00BD4BC0"/>
    <w:rsid w:val="00BD57C2"/>
    <w:rsid w:val="00BE7AE6"/>
    <w:rsid w:val="00BF0939"/>
    <w:rsid w:val="00C03372"/>
    <w:rsid w:val="00C03C78"/>
    <w:rsid w:val="00C243A4"/>
    <w:rsid w:val="00C24A59"/>
    <w:rsid w:val="00C2714D"/>
    <w:rsid w:val="00C4329A"/>
    <w:rsid w:val="00C5196F"/>
    <w:rsid w:val="00C57974"/>
    <w:rsid w:val="00C62906"/>
    <w:rsid w:val="00C65472"/>
    <w:rsid w:val="00C77DD2"/>
    <w:rsid w:val="00C819BE"/>
    <w:rsid w:val="00C82BFB"/>
    <w:rsid w:val="00C82CBF"/>
    <w:rsid w:val="00C86CD4"/>
    <w:rsid w:val="00C955DE"/>
    <w:rsid w:val="00CA119C"/>
    <w:rsid w:val="00CA1435"/>
    <w:rsid w:val="00CA4462"/>
    <w:rsid w:val="00CA7C18"/>
    <w:rsid w:val="00CB4601"/>
    <w:rsid w:val="00CB4FB8"/>
    <w:rsid w:val="00CB678B"/>
    <w:rsid w:val="00CC12B8"/>
    <w:rsid w:val="00CD32BD"/>
    <w:rsid w:val="00CD7A16"/>
    <w:rsid w:val="00CE151C"/>
    <w:rsid w:val="00CE644B"/>
    <w:rsid w:val="00CF14FA"/>
    <w:rsid w:val="00CF25E2"/>
    <w:rsid w:val="00CF34B9"/>
    <w:rsid w:val="00CF7A23"/>
    <w:rsid w:val="00D0104E"/>
    <w:rsid w:val="00D05E3F"/>
    <w:rsid w:val="00D10E2E"/>
    <w:rsid w:val="00D2636C"/>
    <w:rsid w:val="00D30E6E"/>
    <w:rsid w:val="00D34DDB"/>
    <w:rsid w:val="00D40265"/>
    <w:rsid w:val="00D46A87"/>
    <w:rsid w:val="00D616A2"/>
    <w:rsid w:val="00D637B4"/>
    <w:rsid w:val="00D71AC8"/>
    <w:rsid w:val="00D77F7B"/>
    <w:rsid w:val="00D85F6D"/>
    <w:rsid w:val="00D86E6B"/>
    <w:rsid w:val="00D9452D"/>
    <w:rsid w:val="00D94FF0"/>
    <w:rsid w:val="00DA4193"/>
    <w:rsid w:val="00DA5F58"/>
    <w:rsid w:val="00DB0B16"/>
    <w:rsid w:val="00DB4016"/>
    <w:rsid w:val="00DC199F"/>
    <w:rsid w:val="00DC4A5C"/>
    <w:rsid w:val="00DC79DF"/>
    <w:rsid w:val="00DC7F09"/>
    <w:rsid w:val="00DE05B3"/>
    <w:rsid w:val="00DE33DE"/>
    <w:rsid w:val="00DE4289"/>
    <w:rsid w:val="00DF380C"/>
    <w:rsid w:val="00DF4CD0"/>
    <w:rsid w:val="00E03E11"/>
    <w:rsid w:val="00E10D5D"/>
    <w:rsid w:val="00E116BB"/>
    <w:rsid w:val="00E17B22"/>
    <w:rsid w:val="00E240C5"/>
    <w:rsid w:val="00E30A1B"/>
    <w:rsid w:val="00E31295"/>
    <w:rsid w:val="00E33C0D"/>
    <w:rsid w:val="00E4600A"/>
    <w:rsid w:val="00E46A7A"/>
    <w:rsid w:val="00E620DB"/>
    <w:rsid w:val="00E648BF"/>
    <w:rsid w:val="00E6675E"/>
    <w:rsid w:val="00E8018C"/>
    <w:rsid w:val="00E8065F"/>
    <w:rsid w:val="00E855CC"/>
    <w:rsid w:val="00E85B1A"/>
    <w:rsid w:val="00E87ABC"/>
    <w:rsid w:val="00E87B08"/>
    <w:rsid w:val="00EB1AE3"/>
    <w:rsid w:val="00EB1C47"/>
    <w:rsid w:val="00EB51BE"/>
    <w:rsid w:val="00EC116E"/>
    <w:rsid w:val="00EC6774"/>
    <w:rsid w:val="00ED3975"/>
    <w:rsid w:val="00EF104F"/>
    <w:rsid w:val="00EF3F58"/>
    <w:rsid w:val="00EF5AEF"/>
    <w:rsid w:val="00F04009"/>
    <w:rsid w:val="00F042EC"/>
    <w:rsid w:val="00F05CCC"/>
    <w:rsid w:val="00F13500"/>
    <w:rsid w:val="00F13553"/>
    <w:rsid w:val="00F147EC"/>
    <w:rsid w:val="00F466A4"/>
    <w:rsid w:val="00F57997"/>
    <w:rsid w:val="00F605A6"/>
    <w:rsid w:val="00F626B7"/>
    <w:rsid w:val="00F643FB"/>
    <w:rsid w:val="00F67BC4"/>
    <w:rsid w:val="00F81187"/>
    <w:rsid w:val="00F81E75"/>
    <w:rsid w:val="00F866B2"/>
    <w:rsid w:val="00F90F4A"/>
    <w:rsid w:val="00F96B58"/>
    <w:rsid w:val="00FA2003"/>
    <w:rsid w:val="00FA3112"/>
    <w:rsid w:val="00FA3CC1"/>
    <w:rsid w:val="00FA7071"/>
    <w:rsid w:val="00FA7197"/>
    <w:rsid w:val="00FB2229"/>
    <w:rsid w:val="00FB40D2"/>
    <w:rsid w:val="00FC5EC7"/>
    <w:rsid w:val="00FD2EAB"/>
    <w:rsid w:val="00FD49EB"/>
    <w:rsid w:val="00FD5829"/>
    <w:rsid w:val="00FE077D"/>
    <w:rsid w:val="00FE1188"/>
    <w:rsid w:val="00FE55DF"/>
    <w:rsid w:val="00FE60C2"/>
    <w:rsid w:val="054D817E"/>
    <w:rsid w:val="05AACC6D"/>
    <w:rsid w:val="06EE103F"/>
    <w:rsid w:val="09E88D25"/>
    <w:rsid w:val="0A9372CE"/>
    <w:rsid w:val="0B05BFD6"/>
    <w:rsid w:val="0EF730A0"/>
    <w:rsid w:val="0F1E587C"/>
    <w:rsid w:val="0F89EE4E"/>
    <w:rsid w:val="1077A55B"/>
    <w:rsid w:val="154A31F8"/>
    <w:rsid w:val="17938B66"/>
    <w:rsid w:val="1851E864"/>
    <w:rsid w:val="1A99942B"/>
    <w:rsid w:val="1E03D4E4"/>
    <w:rsid w:val="2897DEEB"/>
    <w:rsid w:val="289F1195"/>
    <w:rsid w:val="2CEA32E2"/>
    <w:rsid w:val="2EF6E1B7"/>
    <w:rsid w:val="2FCDE2E3"/>
    <w:rsid w:val="31D51EED"/>
    <w:rsid w:val="324E016C"/>
    <w:rsid w:val="329FD9F0"/>
    <w:rsid w:val="349E7118"/>
    <w:rsid w:val="36A29965"/>
    <w:rsid w:val="38738244"/>
    <w:rsid w:val="46097E42"/>
    <w:rsid w:val="48A8F405"/>
    <w:rsid w:val="4B04706C"/>
    <w:rsid w:val="4EEC0C22"/>
    <w:rsid w:val="4FA5B178"/>
    <w:rsid w:val="56528B88"/>
    <w:rsid w:val="5D1B472D"/>
    <w:rsid w:val="61943BF1"/>
    <w:rsid w:val="62D0A345"/>
    <w:rsid w:val="668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0EEBD6"/>
  <w15:docId w15:val="{55783D1B-9E8C-45FF-91D1-5B5DC34F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/>
      <w:u w:val="none"/>
    </w:rPr>
  </w:style>
  <w:style w:type="paragraph" w:styleId="ListParagraph">
    <w:name w:val="List Paragraph"/>
    <w:basedOn w:val="Normal"/>
    <w:uiPriority w:val="34"/>
    <w:qFormat/>
    <w:rsid w:val="003B7D6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4476"/>
    <w:rPr>
      <w:color w:val="954F72" w:themeColor="followedHyperlink"/>
      <w:u w:val="single"/>
    </w:rPr>
  </w:style>
  <w:style w:type="paragraph" w:customStyle="1" w:styleId="BodyText">
    <w:name w:val="*BodyText"/>
    <w:aliases w:val="bt"/>
    <w:basedOn w:val="Normal"/>
    <w:uiPriority w:val="2"/>
    <w:rsid w:val="00C62906"/>
    <w:pPr>
      <w:spacing w:after="240" w:line="240" w:lineRule="auto"/>
      <w:ind w:firstLine="1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13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cg.is/1K5urX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7AF48B6D3AB49B568831B002C05C1" ma:contentTypeVersion="14" ma:contentTypeDescription="Create a new document." ma:contentTypeScope="" ma:versionID="9f5f2b93730cdbb2fc63b98df14aa867">
  <xsd:schema xmlns:xsd="http://www.w3.org/2001/XMLSchema" xmlns:xs="http://www.w3.org/2001/XMLSchema" xmlns:p="http://schemas.microsoft.com/office/2006/metadata/properties" xmlns:ns2="440df918-85f1-4481-8a5d-f4f8fc6352ae" xmlns:ns3="b22e476c-752d-4c63-82b8-50ae7c0d1007" targetNamespace="http://schemas.microsoft.com/office/2006/metadata/properties" ma:root="true" ma:fieldsID="e0e571ceebb4ab320ce0e127ed0ef958" ns2:_="" ns3:_="">
    <xsd:import namespace="440df918-85f1-4481-8a5d-f4f8fc6352ae"/>
    <xsd:import namespace="b22e476c-752d-4c63-82b8-50ae7c0d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f918-85f1-4481-8a5d-f4f8fc635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1b0fa16-e6f6-48af-97fe-32ab05eb2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476c-752d-4c63-82b8-50ae7c0d10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2e8c1f-dcf2-444b-8e21-ca59c0699002}" ma:internalName="TaxCatchAll" ma:showField="CatchAllData" ma:web="b22e476c-752d-4c63-82b8-50ae7c0d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0df918-85f1-4481-8a5d-f4f8fc6352ae">
      <Terms xmlns="http://schemas.microsoft.com/office/infopath/2007/PartnerControls"/>
    </lcf76f155ced4ddcb4097134ff3c332f>
    <TaxCatchAll xmlns="b22e476c-752d-4c63-82b8-50ae7c0d10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5115-F8A5-4FB7-81E4-2A166326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df918-85f1-4481-8a5d-f4f8fc6352ae"/>
    <ds:schemaRef ds:uri="b22e476c-752d-4c63-82b8-50ae7c0d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D20CF-A5A8-49A8-93D7-C99AE2A42D86}">
  <ds:schemaRefs>
    <ds:schemaRef ds:uri="http://schemas.microsoft.com/office/2006/metadata/properties"/>
    <ds:schemaRef ds:uri="http://schemas.microsoft.com/office/infopath/2007/PartnerControls"/>
    <ds:schemaRef ds:uri="440df918-85f1-4481-8a5d-f4f8fc6352ae"/>
    <ds:schemaRef ds:uri="b22e476c-752d-4c63-82b8-50ae7c0d1007"/>
  </ds:schemaRefs>
</ds:datastoreItem>
</file>

<file path=customXml/itemProps3.xml><?xml version="1.0" encoding="utf-8"?>
<ds:datastoreItem xmlns:ds="http://schemas.openxmlformats.org/officeDocument/2006/customXml" ds:itemID="{BE340D43-B8AF-4CB4-9595-0B6DCB5BDA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6891C-CE3E-428E-813F-0878EC1E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Links>
    <vt:vector size="6" baseType="variant">
      <vt:variant>
        <vt:i4>2359401</vt:i4>
      </vt:variant>
      <vt:variant>
        <vt:i4>0</vt:i4>
      </vt:variant>
      <vt:variant>
        <vt:i4>0</vt:i4>
      </vt:variant>
      <vt:variant>
        <vt:i4>5</vt:i4>
      </vt:variant>
      <vt:variant>
        <vt:lpwstr>https://arcg.is/1K5urX0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Pavlovic</dc:creator>
  <cp:keywords/>
  <dc:description/>
  <cp:lastModifiedBy>Tyler Bragg</cp:lastModifiedBy>
  <cp:revision>2</cp:revision>
  <cp:lastPrinted>2024-01-04T20:38:00Z</cp:lastPrinted>
  <dcterms:created xsi:type="dcterms:W3CDTF">2024-01-04T17:52:00Z</dcterms:created>
  <dcterms:modified xsi:type="dcterms:W3CDTF">2024-01-04T17:52:00Z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0c8d6e9262c35e9f7717851a583e1e1ee8a8ca766a573fd29992a154d3b9775f</vt:lpwstr>
  </property>
  <property fmtid="{D5CDD505-2E9C-101B-9397-08002B2CF9AE}" pid="3" name="ContentTypeId">
    <vt:lpwstr>0x0101004E27AF48B6D3AB49B568831B002C05C1</vt:lpwstr>
  </property>
  <property fmtid="{D5CDD505-2E9C-101B-9397-08002B2CF9AE}" pid="4" name="MediaServiceImageTags">
    <vt:lpwstr/>
  </property>
</Properties>
</file>