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0C661A" w:rsidP="009F3CA3">
      <w:pPr>
        <w:pStyle w:val="NoSpacing"/>
        <w:jc w:val="center"/>
        <w:rPr>
          <w:b/>
          <w:sz w:val="24"/>
          <w:szCs w:val="24"/>
        </w:rPr>
      </w:pPr>
      <w:r>
        <w:rPr>
          <w:b/>
          <w:sz w:val="24"/>
          <w:szCs w:val="24"/>
        </w:rPr>
        <w:t>May 13, 2013</w:t>
      </w:r>
      <w:r w:rsidR="00E62368">
        <w:rPr>
          <w:b/>
          <w:sz w:val="24"/>
          <w:szCs w:val="24"/>
        </w:rPr>
        <w:tab/>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066154">
        <w:rPr>
          <w:sz w:val="24"/>
          <w:szCs w:val="24"/>
        </w:rPr>
        <w:t xml:space="preserve">, </w:t>
      </w:r>
      <w:r w:rsidR="000C661A">
        <w:rPr>
          <w:sz w:val="24"/>
          <w:szCs w:val="24"/>
        </w:rPr>
        <w:t>May 13</w:t>
      </w:r>
      <w:r w:rsidR="00E62368">
        <w:rPr>
          <w:sz w:val="24"/>
          <w:szCs w:val="24"/>
        </w:rPr>
        <w:t>, 2013</w:t>
      </w:r>
      <w:r w:rsidR="000C661A">
        <w:rPr>
          <w:sz w:val="24"/>
          <w:szCs w:val="24"/>
        </w:rPr>
        <w:t xml:space="preserve"> at</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C63AC4" w:rsidRDefault="00942E30" w:rsidP="009F3CA3">
      <w:pPr>
        <w:pStyle w:val="NoSpacing"/>
        <w:jc w:val="both"/>
        <w:rPr>
          <w:sz w:val="24"/>
          <w:szCs w:val="24"/>
        </w:rPr>
      </w:pPr>
      <w:r>
        <w:rPr>
          <w:sz w:val="24"/>
          <w:szCs w:val="24"/>
        </w:rPr>
        <w:t xml:space="preserve">Mayor </w:t>
      </w:r>
      <w:r w:rsidR="00E62368">
        <w:rPr>
          <w:sz w:val="24"/>
          <w:szCs w:val="24"/>
        </w:rPr>
        <w:t>Fred Dickinson</w:t>
      </w:r>
      <w:r>
        <w:rPr>
          <w:sz w:val="24"/>
          <w:szCs w:val="24"/>
        </w:rPr>
        <w:tab/>
      </w:r>
      <w:r w:rsidR="00F92DE5">
        <w:rPr>
          <w:sz w:val="24"/>
          <w:szCs w:val="24"/>
        </w:rPr>
        <w:tab/>
      </w:r>
      <w:r w:rsidR="00C63AC4">
        <w:rPr>
          <w:sz w:val="24"/>
          <w:szCs w:val="24"/>
        </w:rPr>
        <w:tab/>
      </w:r>
      <w:r w:rsidR="00C63AC4">
        <w:rPr>
          <w:sz w:val="24"/>
          <w:szCs w:val="24"/>
        </w:rPr>
        <w:tab/>
        <w:t>William Hannabass, City Manager</w:t>
      </w:r>
    </w:p>
    <w:p w:rsidR="00C63AC4" w:rsidRDefault="00C63AC4" w:rsidP="009F3CA3">
      <w:pPr>
        <w:pStyle w:val="NoSpacing"/>
        <w:jc w:val="both"/>
        <w:rPr>
          <w:sz w:val="24"/>
          <w:szCs w:val="24"/>
        </w:rPr>
      </w:pPr>
      <w:r>
        <w:rPr>
          <w:sz w:val="24"/>
          <w:szCs w:val="24"/>
        </w:rPr>
        <w:t>Diana Janney</w:t>
      </w:r>
      <w:r>
        <w:rPr>
          <w:sz w:val="24"/>
          <w:szCs w:val="24"/>
        </w:rPr>
        <w:tab/>
      </w:r>
      <w:r>
        <w:rPr>
          <w:sz w:val="24"/>
          <w:szCs w:val="24"/>
        </w:rPr>
        <w:tab/>
      </w:r>
      <w:r>
        <w:rPr>
          <w:sz w:val="24"/>
          <w:szCs w:val="24"/>
        </w:rPr>
        <w:tab/>
      </w:r>
      <w:r>
        <w:rPr>
          <w:sz w:val="24"/>
          <w:szCs w:val="24"/>
        </w:rPr>
        <w:tab/>
      </w:r>
      <w:r>
        <w:rPr>
          <w:sz w:val="24"/>
          <w:szCs w:val="24"/>
        </w:rPr>
        <w:tab/>
        <w:t>Damita Johnson, City Clerk-Treasurer</w:t>
      </w:r>
    </w:p>
    <w:p w:rsidR="00C63AC4" w:rsidRDefault="00C63AC4" w:rsidP="009F3CA3">
      <w:pPr>
        <w:pStyle w:val="NoSpacing"/>
        <w:jc w:val="both"/>
        <w:rPr>
          <w:sz w:val="24"/>
          <w:szCs w:val="24"/>
        </w:rPr>
      </w:pPr>
      <w:r>
        <w:rPr>
          <w:sz w:val="24"/>
          <w:szCs w:val="24"/>
        </w:rPr>
        <w:t>Mollie Ray</w:t>
      </w:r>
      <w:r w:rsidR="0090409E">
        <w:rPr>
          <w:sz w:val="24"/>
          <w:szCs w:val="24"/>
        </w:rPr>
        <w:tab/>
      </w:r>
      <w:r w:rsidR="0090409E">
        <w:rPr>
          <w:sz w:val="24"/>
          <w:szCs w:val="24"/>
        </w:rPr>
        <w:tab/>
      </w:r>
      <w:r w:rsidR="0090409E">
        <w:rPr>
          <w:sz w:val="24"/>
          <w:szCs w:val="24"/>
        </w:rPr>
        <w:tab/>
      </w:r>
      <w:r w:rsidR="0090409E">
        <w:rPr>
          <w:sz w:val="24"/>
          <w:szCs w:val="24"/>
        </w:rPr>
        <w:tab/>
      </w:r>
      <w:r w:rsidR="0090409E">
        <w:rPr>
          <w:sz w:val="24"/>
          <w:szCs w:val="24"/>
        </w:rPr>
        <w:tab/>
      </w:r>
    </w:p>
    <w:p w:rsidR="00163893" w:rsidRDefault="00F96ED4" w:rsidP="009F3CA3">
      <w:pPr>
        <w:pStyle w:val="NoSpacing"/>
        <w:jc w:val="both"/>
        <w:rPr>
          <w:sz w:val="24"/>
          <w:szCs w:val="24"/>
        </w:rPr>
      </w:pPr>
      <w:r>
        <w:rPr>
          <w:sz w:val="24"/>
          <w:szCs w:val="24"/>
        </w:rPr>
        <w:t>Jeff Atha</w:t>
      </w:r>
      <w:r w:rsidR="00163893">
        <w:rPr>
          <w:sz w:val="24"/>
          <w:szCs w:val="24"/>
        </w:rPr>
        <w:tab/>
      </w:r>
      <w:r w:rsidR="00163893">
        <w:rPr>
          <w:sz w:val="24"/>
          <w:szCs w:val="24"/>
        </w:rPr>
        <w:tab/>
      </w:r>
      <w:r w:rsidR="00163893">
        <w:rPr>
          <w:sz w:val="24"/>
          <w:szCs w:val="24"/>
        </w:rPr>
        <w:tab/>
      </w:r>
      <w:r w:rsidR="00163893">
        <w:rPr>
          <w:sz w:val="24"/>
          <w:szCs w:val="24"/>
        </w:rPr>
        <w:tab/>
      </w:r>
      <w:r>
        <w:rPr>
          <w:sz w:val="24"/>
          <w:szCs w:val="24"/>
        </w:rPr>
        <w:tab/>
      </w:r>
    </w:p>
    <w:p w:rsidR="00C41930" w:rsidRPr="008A4D5B" w:rsidRDefault="00C41930" w:rsidP="009F3CA3">
      <w:pPr>
        <w:pStyle w:val="NoSpacing"/>
        <w:jc w:val="both"/>
        <w:rPr>
          <w:b/>
          <w:sz w:val="24"/>
          <w:szCs w:val="24"/>
          <w:u w:val="single"/>
        </w:rPr>
      </w:pPr>
      <w:r>
        <w:rPr>
          <w:sz w:val="24"/>
          <w:szCs w:val="24"/>
        </w:rPr>
        <w:t>Dianna Smallwood-Russell</w:t>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0C661A" w:rsidRDefault="000C661A" w:rsidP="009F3CA3">
      <w:pPr>
        <w:pStyle w:val="NoSpacing"/>
        <w:jc w:val="both"/>
        <w:rPr>
          <w:sz w:val="24"/>
          <w:szCs w:val="24"/>
        </w:rPr>
      </w:pPr>
      <w:r>
        <w:rPr>
          <w:sz w:val="24"/>
          <w:szCs w:val="24"/>
        </w:rPr>
        <w:t>Bruce Coleman</w:t>
      </w:r>
    </w:p>
    <w:p w:rsidR="00F92DE5" w:rsidRDefault="000C661A" w:rsidP="009F3CA3">
      <w:pPr>
        <w:pStyle w:val="NoSpacing"/>
        <w:jc w:val="both"/>
        <w:rPr>
          <w:sz w:val="24"/>
          <w:szCs w:val="24"/>
        </w:rPr>
      </w:pPr>
      <w:r>
        <w:rPr>
          <w:sz w:val="24"/>
          <w:szCs w:val="24"/>
        </w:rPr>
        <w:t>Tom Oxley</w:t>
      </w:r>
      <w:r>
        <w:rPr>
          <w:sz w:val="24"/>
          <w:szCs w:val="24"/>
        </w:rPr>
        <w:tab/>
      </w:r>
      <w:r w:rsidR="004C7E38">
        <w:rPr>
          <w:sz w:val="24"/>
          <w:szCs w:val="24"/>
        </w:rPr>
        <w:tab/>
      </w:r>
      <w:r w:rsidR="004C7E38">
        <w:rPr>
          <w:sz w:val="24"/>
          <w:szCs w:val="24"/>
        </w:rPr>
        <w:tab/>
      </w:r>
      <w:r w:rsidR="004C7E38">
        <w:rPr>
          <w:sz w:val="24"/>
          <w:szCs w:val="24"/>
        </w:rPr>
        <w:tab/>
      </w:r>
      <w:r w:rsidR="004C7E38">
        <w:rPr>
          <w:sz w:val="24"/>
          <w:szCs w:val="24"/>
        </w:rPr>
        <w:tab/>
      </w:r>
      <w:r>
        <w:rPr>
          <w:sz w:val="24"/>
          <w:szCs w:val="24"/>
        </w:rPr>
        <w:t>Anna Lou Holt</w:t>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62368" w:rsidRPr="00373052" w:rsidRDefault="006A4552" w:rsidP="009F3CA3">
      <w:pPr>
        <w:pStyle w:val="NoSpacing"/>
        <w:jc w:val="both"/>
        <w:rPr>
          <w:sz w:val="24"/>
          <w:szCs w:val="24"/>
        </w:rPr>
      </w:pPr>
      <w:r>
        <w:rPr>
          <w:sz w:val="24"/>
          <w:szCs w:val="24"/>
        </w:rPr>
        <w:t>Diana Janney</w:t>
      </w:r>
      <w:r w:rsidR="00E62368">
        <w:rPr>
          <w:sz w:val="24"/>
          <w:szCs w:val="24"/>
        </w:rPr>
        <w:t xml:space="preserve"> </w:t>
      </w:r>
      <w:r w:rsidR="00F04DCD">
        <w:rPr>
          <w:sz w:val="24"/>
          <w:szCs w:val="24"/>
        </w:rPr>
        <w:t xml:space="preserve">gave </w:t>
      </w:r>
      <w:r w:rsidR="00E62368">
        <w:rPr>
          <w:sz w:val="24"/>
          <w:szCs w:val="24"/>
        </w:rPr>
        <w:t>the invocation and the Pledge of Allegiance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E62368"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3D194D" w:rsidRDefault="006A4552" w:rsidP="009F3CA3">
      <w:pPr>
        <w:pStyle w:val="NoSpacing"/>
        <w:jc w:val="both"/>
        <w:rPr>
          <w:sz w:val="24"/>
          <w:szCs w:val="24"/>
        </w:rPr>
      </w:pPr>
      <w:r>
        <w:rPr>
          <w:sz w:val="24"/>
          <w:szCs w:val="24"/>
        </w:rPr>
        <w:t>None</w:t>
      </w:r>
    </w:p>
    <w:p w:rsidR="006A4552" w:rsidRDefault="006A4552"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sz w:val="24"/>
          <w:szCs w:val="24"/>
          <w:u w:val="single"/>
        </w:rPr>
      </w:pPr>
      <w:r>
        <w:rPr>
          <w:b/>
          <w:i/>
          <w:sz w:val="24"/>
          <w:szCs w:val="24"/>
        </w:rPr>
        <w:t>Council member</w:t>
      </w:r>
      <w:r w:rsidR="00C63AC4">
        <w:rPr>
          <w:b/>
          <w:i/>
          <w:sz w:val="24"/>
          <w:szCs w:val="24"/>
        </w:rPr>
        <w:t xml:space="preserve"> </w:t>
      </w:r>
      <w:r w:rsidR="006A4552">
        <w:rPr>
          <w:b/>
          <w:i/>
          <w:sz w:val="24"/>
          <w:szCs w:val="24"/>
        </w:rPr>
        <w:t>Ray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6A4552">
        <w:rPr>
          <w:b/>
          <w:i/>
          <w:sz w:val="24"/>
          <w:szCs w:val="24"/>
        </w:rPr>
        <w:t>April 8, 2013</w:t>
      </w:r>
      <w:r w:rsidR="00E93800">
        <w:rPr>
          <w:b/>
          <w:i/>
          <w:sz w:val="24"/>
          <w:szCs w:val="24"/>
        </w:rPr>
        <w:t>.</w:t>
      </w:r>
      <w:r>
        <w:rPr>
          <w:b/>
          <w:i/>
          <w:sz w:val="24"/>
          <w:szCs w:val="24"/>
        </w:rPr>
        <w:t xml:space="preserve"> Council member</w:t>
      </w:r>
      <w:r w:rsidR="006A4552">
        <w:rPr>
          <w:b/>
          <w:i/>
          <w:sz w:val="24"/>
          <w:szCs w:val="24"/>
        </w:rPr>
        <w:t xml:space="preserve"> Oxley</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6A4552">
        <w:rPr>
          <w:b/>
          <w:i/>
          <w:sz w:val="24"/>
          <w:szCs w:val="24"/>
        </w:rPr>
        <w:t xml:space="preserve"> by all those in attendance.</w:t>
      </w:r>
    </w:p>
    <w:p w:rsidR="00F04DCD" w:rsidRDefault="00F04DCD"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01217C" w:rsidP="009F3CA3">
      <w:pPr>
        <w:pStyle w:val="NoSpacing"/>
        <w:jc w:val="both"/>
        <w:rPr>
          <w:sz w:val="24"/>
          <w:szCs w:val="24"/>
        </w:rPr>
      </w:pPr>
      <w:r>
        <w:rPr>
          <w:b/>
          <w:i/>
          <w:sz w:val="24"/>
          <w:szCs w:val="24"/>
        </w:rPr>
        <w:t xml:space="preserve">Council member </w:t>
      </w:r>
      <w:r w:rsidR="006A4552">
        <w:rPr>
          <w:b/>
          <w:i/>
          <w:sz w:val="24"/>
          <w:szCs w:val="24"/>
        </w:rPr>
        <w:t>Janney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1D358D">
        <w:rPr>
          <w:b/>
          <w:i/>
          <w:sz w:val="24"/>
          <w:szCs w:val="24"/>
        </w:rPr>
        <w:t xml:space="preserve">Ray </w:t>
      </w:r>
      <w:r w:rsidR="00BB38CC">
        <w:rPr>
          <w:b/>
          <w:i/>
          <w:sz w:val="24"/>
          <w:szCs w:val="24"/>
        </w:rPr>
        <w:t>seconded the mo</w:t>
      </w:r>
      <w:r w:rsidR="006E6587">
        <w:rPr>
          <w:b/>
          <w:i/>
          <w:sz w:val="24"/>
          <w:szCs w:val="24"/>
        </w:rPr>
        <w:t>tion.  Motion carried unanimously.</w:t>
      </w:r>
      <w:r w:rsidR="00BB38CC">
        <w:rPr>
          <w:b/>
          <w:i/>
          <w:sz w:val="24"/>
          <w:szCs w:val="24"/>
        </w:rPr>
        <w:t xml:space="preserve">  </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1D358D"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9F3CA3">
      <w:pPr>
        <w:pStyle w:val="NoSpacing"/>
        <w:jc w:val="both"/>
        <w:rPr>
          <w:sz w:val="24"/>
          <w:szCs w:val="24"/>
        </w:rPr>
      </w:pPr>
      <w:r>
        <w:rPr>
          <w:sz w:val="24"/>
          <w:szCs w:val="24"/>
        </w:rPr>
        <w:t>The Mayor polled Council</w:t>
      </w:r>
      <w:r w:rsidR="006E6587">
        <w:rPr>
          <w:sz w:val="24"/>
          <w:szCs w:val="24"/>
        </w:rPr>
        <w:t xml:space="preserve"> and department heads</w:t>
      </w:r>
      <w:r>
        <w:rPr>
          <w:sz w:val="24"/>
          <w:szCs w:val="24"/>
        </w:rPr>
        <w:t xml:space="preserve"> fo</w:t>
      </w:r>
      <w:r w:rsidR="00F04DCD">
        <w:rPr>
          <w:sz w:val="24"/>
          <w:szCs w:val="24"/>
        </w:rPr>
        <w:t xml:space="preserve">r old business and </w:t>
      </w:r>
      <w:r w:rsidR="0091452D">
        <w:rPr>
          <w:sz w:val="24"/>
          <w:szCs w:val="24"/>
        </w:rPr>
        <w:t>various</w:t>
      </w:r>
      <w:r w:rsidR="00942E30">
        <w:rPr>
          <w:sz w:val="24"/>
          <w:szCs w:val="24"/>
        </w:rPr>
        <w:t xml:space="preserve"> items</w:t>
      </w:r>
      <w:r w:rsidR="0091452D">
        <w:rPr>
          <w:sz w:val="24"/>
          <w:szCs w:val="24"/>
        </w:rPr>
        <w:t xml:space="preserve"> were mentioned including the Depot ribbon cutting, the Rail Trail Expo, the property behind Tom’s carryout, cars crossing parking lots to avoid traffic signals, and citations issued for running red lights.</w:t>
      </w:r>
    </w:p>
    <w:p w:rsidR="00A85959" w:rsidRDefault="00A85959"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t>City Manager</w:t>
      </w:r>
    </w:p>
    <w:p w:rsidR="00536266" w:rsidRDefault="00536266" w:rsidP="0053276F">
      <w:pPr>
        <w:pStyle w:val="NoSpacing"/>
        <w:jc w:val="both"/>
        <w:rPr>
          <w:sz w:val="24"/>
          <w:szCs w:val="24"/>
        </w:rPr>
      </w:pPr>
      <w:r>
        <w:rPr>
          <w:sz w:val="24"/>
          <w:szCs w:val="24"/>
        </w:rPr>
        <w:t>The City Manager deviated from the agenda to accommodate guests in attendance.</w:t>
      </w:r>
    </w:p>
    <w:p w:rsidR="00942E30" w:rsidRDefault="00942E30" w:rsidP="0053276F">
      <w:pPr>
        <w:pStyle w:val="NoSpacing"/>
        <w:jc w:val="both"/>
        <w:rPr>
          <w:b/>
          <w:sz w:val="24"/>
          <w:szCs w:val="24"/>
          <w:u w:val="single"/>
        </w:rPr>
      </w:pPr>
    </w:p>
    <w:p w:rsidR="009C6173" w:rsidRPr="009C6173" w:rsidRDefault="009C6173" w:rsidP="0053276F">
      <w:pPr>
        <w:pStyle w:val="NoSpacing"/>
        <w:jc w:val="both"/>
        <w:rPr>
          <w:b/>
          <w:sz w:val="24"/>
          <w:szCs w:val="24"/>
          <w:u w:val="single"/>
        </w:rPr>
      </w:pPr>
      <w:r>
        <w:rPr>
          <w:b/>
          <w:sz w:val="24"/>
          <w:szCs w:val="24"/>
          <w:u w:val="single"/>
        </w:rPr>
        <w:lastRenderedPageBreak/>
        <w:t>New Business</w:t>
      </w:r>
    </w:p>
    <w:p w:rsidR="008A5B98" w:rsidRPr="0072795C" w:rsidRDefault="0091452D" w:rsidP="009E3A57">
      <w:pPr>
        <w:pStyle w:val="NoSpacing"/>
        <w:numPr>
          <w:ilvl w:val="0"/>
          <w:numId w:val="25"/>
        </w:numPr>
        <w:jc w:val="both"/>
        <w:rPr>
          <w:b/>
          <w:sz w:val="24"/>
          <w:szCs w:val="24"/>
        </w:rPr>
      </w:pPr>
      <w:r>
        <w:rPr>
          <w:b/>
          <w:sz w:val="24"/>
          <w:szCs w:val="24"/>
        </w:rPr>
        <w:t>Lighting System for Amphitheater Sta</w:t>
      </w:r>
      <w:r w:rsidR="00A953A0">
        <w:rPr>
          <w:b/>
          <w:sz w:val="24"/>
          <w:szCs w:val="24"/>
        </w:rPr>
        <w:t>g</w:t>
      </w:r>
      <w:r>
        <w:rPr>
          <w:b/>
          <w:sz w:val="24"/>
          <w:szCs w:val="24"/>
        </w:rPr>
        <w:t>e – Bid Opening/Award</w:t>
      </w:r>
      <w:r w:rsidR="009E3A57">
        <w:rPr>
          <w:b/>
          <w:sz w:val="24"/>
          <w:szCs w:val="24"/>
        </w:rPr>
        <w:t xml:space="preserve"> – </w:t>
      </w:r>
      <w:r>
        <w:rPr>
          <w:sz w:val="24"/>
          <w:szCs w:val="24"/>
        </w:rPr>
        <w:t xml:space="preserve">Three proposals for lighting were received.  </w:t>
      </w:r>
      <w:r w:rsidR="0072795C">
        <w:rPr>
          <w:sz w:val="24"/>
          <w:szCs w:val="24"/>
        </w:rPr>
        <w:t>Mike Lively, Chair of the Amphitheater Commission was in attendance.  The following bids were received:</w:t>
      </w:r>
    </w:p>
    <w:p w:rsidR="0072795C" w:rsidRDefault="0072795C" w:rsidP="0072795C">
      <w:pPr>
        <w:pStyle w:val="NoSpacing"/>
        <w:ind w:left="1080"/>
        <w:jc w:val="both"/>
        <w:rPr>
          <w:b/>
          <w:sz w:val="24"/>
          <w:szCs w:val="24"/>
        </w:rPr>
      </w:pPr>
      <w:r>
        <w:rPr>
          <w:b/>
          <w:sz w:val="24"/>
          <w:szCs w:val="24"/>
        </w:rPr>
        <w:t>Show</w:t>
      </w:r>
      <w:r w:rsidR="00942E30">
        <w:rPr>
          <w:b/>
          <w:sz w:val="24"/>
          <w:szCs w:val="24"/>
        </w:rPr>
        <w:t>t</w:t>
      </w:r>
      <w:r>
        <w:rPr>
          <w:b/>
          <w:sz w:val="24"/>
          <w:szCs w:val="24"/>
        </w:rPr>
        <w:t>rends, Inc.</w:t>
      </w:r>
      <w:r>
        <w:rPr>
          <w:b/>
          <w:sz w:val="24"/>
          <w:szCs w:val="24"/>
        </w:rPr>
        <w:tab/>
      </w:r>
      <w:r>
        <w:rPr>
          <w:b/>
          <w:sz w:val="24"/>
          <w:szCs w:val="24"/>
        </w:rPr>
        <w:tab/>
        <w:t>$12,953.25</w:t>
      </w:r>
    </w:p>
    <w:p w:rsidR="0072795C" w:rsidRDefault="0072795C" w:rsidP="0072795C">
      <w:pPr>
        <w:pStyle w:val="NoSpacing"/>
        <w:ind w:left="1080"/>
        <w:jc w:val="both"/>
        <w:rPr>
          <w:b/>
          <w:sz w:val="24"/>
          <w:szCs w:val="24"/>
        </w:rPr>
      </w:pPr>
      <w:r>
        <w:rPr>
          <w:b/>
          <w:sz w:val="24"/>
          <w:szCs w:val="24"/>
        </w:rPr>
        <w:t>Sound Solutions</w:t>
      </w:r>
      <w:r>
        <w:rPr>
          <w:b/>
          <w:sz w:val="24"/>
          <w:szCs w:val="24"/>
        </w:rPr>
        <w:tab/>
      </w:r>
      <w:r>
        <w:rPr>
          <w:b/>
          <w:sz w:val="24"/>
          <w:szCs w:val="24"/>
        </w:rPr>
        <w:tab/>
        <w:t>$13,417.22</w:t>
      </w:r>
    </w:p>
    <w:p w:rsidR="0072795C" w:rsidRDefault="0072795C" w:rsidP="0072795C">
      <w:pPr>
        <w:pStyle w:val="NoSpacing"/>
        <w:ind w:left="1080"/>
        <w:jc w:val="both"/>
        <w:rPr>
          <w:b/>
          <w:sz w:val="24"/>
          <w:szCs w:val="24"/>
        </w:rPr>
      </w:pPr>
      <w:r>
        <w:rPr>
          <w:b/>
          <w:sz w:val="24"/>
          <w:szCs w:val="24"/>
        </w:rPr>
        <w:t>Electronics Specialty Co</w:t>
      </w:r>
      <w:r>
        <w:rPr>
          <w:b/>
          <w:sz w:val="24"/>
          <w:szCs w:val="24"/>
        </w:rPr>
        <w:tab/>
        <w:t>$20,900.76</w:t>
      </w:r>
    </w:p>
    <w:p w:rsidR="0072795C" w:rsidRPr="003D0419" w:rsidRDefault="003D0419" w:rsidP="0072795C">
      <w:pPr>
        <w:pStyle w:val="NoSpacing"/>
        <w:ind w:left="1080"/>
        <w:jc w:val="both"/>
        <w:rPr>
          <w:sz w:val="24"/>
          <w:szCs w:val="24"/>
        </w:rPr>
      </w:pPr>
      <w:r>
        <w:rPr>
          <w:sz w:val="24"/>
          <w:szCs w:val="24"/>
        </w:rPr>
        <w:t>The City Manager recommends allowing the Amphitheater Commission to review the bids.</w:t>
      </w:r>
    </w:p>
    <w:p w:rsidR="0072795C" w:rsidRPr="003D0419" w:rsidRDefault="003D0419" w:rsidP="0072795C">
      <w:pPr>
        <w:pStyle w:val="NoSpacing"/>
        <w:ind w:left="1080"/>
        <w:jc w:val="both"/>
        <w:rPr>
          <w:sz w:val="24"/>
          <w:szCs w:val="24"/>
        </w:rPr>
      </w:pPr>
      <w:r>
        <w:rPr>
          <w:b/>
          <w:i/>
          <w:sz w:val="24"/>
          <w:szCs w:val="24"/>
        </w:rPr>
        <w:t>Council member Oxley made a motion for the City Manager and Amphitheater Commission to review the bids for adherence to specifications and make a recommendation for awarding the bids.  Council member Janney seconded the motion.  Motion carried with Council member Ray voting no.</w:t>
      </w:r>
      <w:r>
        <w:rPr>
          <w:sz w:val="24"/>
          <w:szCs w:val="24"/>
        </w:rPr>
        <w:t xml:space="preserve">  The City Manager will not issue a Notice to Proceed until there are adequate funds for pay for the project.</w:t>
      </w:r>
    </w:p>
    <w:p w:rsidR="004137CC" w:rsidRPr="00A953A0" w:rsidRDefault="00A953A0" w:rsidP="008A5B98">
      <w:pPr>
        <w:pStyle w:val="NoSpacing"/>
        <w:numPr>
          <w:ilvl w:val="0"/>
          <w:numId w:val="25"/>
        </w:numPr>
        <w:jc w:val="both"/>
        <w:rPr>
          <w:b/>
          <w:sz w:val="24"/>
          <w:szCs w:val="24"/>
          <w:u w:val="single"/>
        </w:rPr>
      </w:pPr>
      <w:r>
        <w:rPr>
          <w:b/>
          <w:sz w:val="24"/>
          <w:szCs w:val="24"/>
        </w:rPr>
        <w:t xml:space="preserve">Sound System for Amphitheater Stage – Bid Opening/Award – </w:t>
      </w:r>
      <w:r>
        <w:rPr>
          <w:sz w:val="24"/>
          <w:szCs w:val="24"/>
        </w:rPr>
        <w:t>The following bids were received:</w:t>
      </w:r>
    </w:p>
    <w:p w:rsidR="00EB5708" w:rsidRDefault="00A953A0" w:rsidP="00A953A0">
      <w:pPr>
        <w:pStyle w:val="NoSpacing"/>
        <w:ind w:left="1080"/>
        <w:jc w:val="both"/>
        <w:rPr>
          <w:b/>
          <w:sz w:val="24"/>
          <w:szCs w:val="24"/>
        </w:rPr>
      </w:pPr>
      <w:r>
        <w:rPr>
          <w:b/>
          <w:sz w:val="24"/>
          <w:szCs w:val="24"/>
        </w:rPr>
        <w:t xml:space="preserve">Showtrends, Inc. </w:t>
      </w:r>
      <w:r w:rsidR="00EB5708">
        <w:rPr>
          <w:b/>
          <w:sz w:val="24"/>
          <w:szCs w:val="24"/>
        </w:rPr>
        <w:tab/>
      </w:r>
      <w:r w:rsidR="00EB5708">
        <w:rPr>
          <w:b/>
          <w:sz w:val="24"/>
          <w:szCs w:val="24"/>
        </w:rPr>
        <w:tab/>
        <w:t>$  6,986.73 (Option 1)</w:t>
      </w:r>
      <w:r w:rsidR="00EB5708">
        <w:rPr>
          <w:b/>
          <w:sz w:val="24"/>
          <w:szCs w:val="24"/>
        </w:rPr>
        <w:tab/>
      </w:r>
      <w:r w:rsidR="00EB5708">
        <w:rPr>
          <w:b/>
          <w:sz w:val="24"/>
          <w:szCs w:val="24"/>
        </w:rPr>
        <w:tab/>
        <w:t>$28,500.00 (Option 2)</w:t>
      </w:r>
    </w:p>
    <w:p w:rsidR="00EB5708" w:rsidRDefault="00EB5708" w:rsidP="00A953A0">
      <w:pPr>
        <w:pStyle w:val="NoSpacing"/>
        <w:ind w:left="1080"/>
        <w:jc w:val="both"/>
        <w:rPr>
          <w:b/>
          <w:sz w:val="24"/>
          <w:szCs w:val="24"/>
        </w:rPr>
      </w:pPr>
      <w:r>
        <w:rPr>
          <w:b/>
          <w:sz w:val="24"/>
          <w:szCs w:val="24"/>
        </w:rPr>
        <w:t>Sound Solutions</w:t>
      </w:r>
      <w:r>
        <w:rPr>
          <w:b/>
          <w:sz w:val="24"/>
          <w:szCs w:val="24"/>
        </w:rPr>
        <w:tab/>
      </w:r>
      <w:r>
        <w:rPr>
          <w:b/>
          <w:sz w:val="24"/>
          <w:szCs w:val="24"/>
        </w:rPr>
        <w:tab/>
        <w:t>$  6,980.96</w:t>
      </w:r>
    </w:p>
    <w:p w:rsidR="00EB5708" w:rsidRDefault="00EB5708" w:rsidP="00A953A0">
      <w:pPr>
        <w:pStyle w:val="NoSpacing"/>
        <w:ind w:left="1080"/>
        <w:jc w:val="both"/>
        <w:rPr>
          <w:b/>
          <w:sz w:val="24"/>
          <w:szCs w:val="24"/>
        </w:rPr>
      </w:pPr>
      <w:r>
        <w:rPr>
          <w:b/>
          <w:sz w:val="24"/>
          <w:szCs w:val="24"/>
        </w:rPr>
        <w:t>Electronic Specialty Co</w:t>
      </w:r>
      <w:r>
        <w:rPr>
          <w:b/>
          <w:sz w:val="24"/>
          <w:szCs w:val="24"/>
        </w:rPr>
        <w:tab/>
        <w:t>$12,461.69</w:t>
      </w:r>
    </w:p>
    <w:p w:rsidR="00A953A0" w:rsidRPr="00A953A0" w:rsidRDefault="00EB5708" w:rsidP="00A953A0">
      <w:pPr>
        <w:pStyle w:val="NoSpacing"/>
        <w:ind w:left="1080"/>
        <w:jc w:val="both"/>
        <w:rPr>
          <w:b/>
          <w:sz w:val="24"/>
          <w:szCs w:val="24"/>
        </w:rPr>
      </w:pPr>
      <w:r>
        <w:rPr>
          <w:b/>
          <w:i/>
          <w:sz w:val="24"/>
          <w:szCs w:val="24"/>
        </w:rPr>
        <w:t xml:space="preserve">Council </w:t>
      </w:r>
      <w:r w:rsidR="001E0512">
        <w:rPr>
          <w:b/>
          <w:i/>
          <w:sz w:val="24"/>
          <w:szCs w:val="24"/>
        </w:rPr>
        <w:t>member</w:t>
      </w:r>
      <w:r w:rsidR="00205F46">
        <w:rPr>
          <w:b/>
          <w:i/>
          <w:sz w:val="24"/>
          <w:szCs w:val="24"/>
        </w:rPr>
        <w:t xml:space="preserve"> Coleman made a motion for the Amphitheater Commission to review and compare proposals and report to the City Manager and allow the City Manager to award the bid once the funds are in place.  Council member Janney seconded the motion.  Motion carried unanimously by those in attendance.</w:t>
      </w:r>
      <w:r w:rsidR="00A953A0">
        <w:rPr>
          <w:b/>
          <w:sz w:val="24"/>
          <w:szCs w:val="24"/>
        </w:rPr>
        <w:tab/>
      </w:r>
    </w:p>
    <w:p w:rsidR="008777A5" w:rsidRPr="00205F46" w:rsidRDefault="00205F46" w:rsidP="008A5B98">
      <w:pPr>
        <w:pStyle w:val="NoSpacing"/>
        <w:numPr>
          <w:ilvl w:val="0"/>
          <w:numId w:val="25"/>
        </w:numPr>
        <w:jc w:val="both"/>
        <w:rPr>
          <w:b/>
          <w:sz w:val="24"/>
          <w:szCs w:val="24"/>
          <w:u w:val="single"/>
        </w:rPr>
      </w:pPr>
      <w:r>
        <w:rPr>
          <w:b/>
          <w:sz w:val="24"/>
          <w:szCs w:val="24"/>
        </w:rPr>
        <w:t xml:space="preserve">Recommendation from the Amphitheater Commission – Adoption of Event Rental Contract – </w:t>
      </w:r>
      <w:r>
        <w:rPr>
          <w:sz w:val="24"/>
          <w:szCs w:val="24"/>
        </w:rPr>
        <w:t>The City Manager presented an Event Rental Contract, recommended by the Amphitheater Commission, for Council’s approval.  This contract is modeled closely after the one used by the City of Clarksburg.  The fees recommended are as follows:</w:t>
      </w:r>
    </w:p>
    <w:p w:rsidR="00205F46" w:rsidRDefault="00205F46" w:rsidP="00205F46">
      <w:pPr>
        <w:pStyle w:val="NoSpacing"/>
        <w:ind w:left="1080"/>
        <w:jc w:val="both"/>
        <w:rPr>
          <w:b/>
          <w:sz w:val="24"/>
          <w:szCs w:val="24"/>
        </w:rPr>
      </w:pPr>
      <w:r>
        <w:rPr>
          <w:b/>
          <w:sz w:val="24"/>
          <w:szCs w:val="24"/>
        </w:rPr>
        <w:t>$50 per hour/four hour minimum for nonprofit agencies</w:t>
      </w:r>
    </w:p>
    <w:p w:rsidR="00205F46" w:rsidRDefault="00205F46" w:rsidP="00205F46">
      <w:pPr>
        <w:pStyle w:val="NoSpacing"/>
        <w:ind w:left="1080"/>
        <w:jc w:val="both"/>
        <w:rPr>
          <w:b/>
          <w:sz w:val="24"/>
          <w:szCs w:val="24"/>
        </w:rPr>
      </w:pPr>
      <w:r>
        <w:rPr>
          <w:b/>
          <w:sz w:val="24"/>
          <w:szCs w:val="24"/>
        </w:rPr>
        <w:t>$100 per hour/four hour minimum for profit agencies</w:t>
      </w:r>
    </w:p>
    <w:p w:rsidR="00205F46" w:rsidRDefault="00205F46" w:rsidP="00205F46">
      <w:pPr>
        <w:pStyle w:val="NoSpacing"/>
        <w:ind w:left="1080"/>
        <w:jc w:val="both"/>
        <w:rPr>
          <w:b/>
          <w:sz w:val="24"/>
          <w:szCs w:val="24"/>
        </w:rPr>
      </w:pPr>
      <w:r>
        <w:rPr>
          <w:b/>
          <w:sz w:val="24"/>
          <w:szCs w:val="24"/>
        </w:rPr>
        <w:t>$100 security deposit (may be waived by the Commission)</w:t>
      </w:r>
    </w:p>
    <w:p w:rsidR="00205F46" w:rsidRDefault="00205F46" w:rsidP="00205F46">
      <w:pPr>
        <w:pStyle w:val="NoSpacing"/>
        <w:ind w:left="1080"/>
        <w:jc w:val="both"/>
        <w:rPr>
          <w:b/>
          <w:sz w:val="24"/>
          <w:szCs w:val="24"/>
        </w:rPr>
      </w:pPr>
      <w:r>
        <w:rPr>
          <w:b/>
          <w:sz w:val="24"/>
          <w:szCs w:val="24"/>
        </w:rPr>
        <w:t xml:space="preserve">Peripheral vendors to be charged the going rate as decided by </w:t>
      </w:r>
      <w:r w:rsidR="00F40150">
        <w:rPr>
          <w:b/>
          <w:sz w:val="24"/>
          <w:szCs w:val="24"/>
        </w:rPr>
        <w:t>the Commission</w:t>
      </w:r>
    </w:p>
    <w:p w:rsidR="00F40150" w:rsidRDefault="00F40150" w:rsidP="00205F46">
      <w:pPr>
        <w:pStyle w:val="NoSpacing"/>
        <w:ind w:left="1080"/>
        <w:jc w:val="both"/>
        <w:rPr>
          <w:b/>
          <w:sz w:val="24"/>
          <w:szCs w:val="24"/>
        </w:rPr>
      </w:pPr>
      <w:r>
        <w:rPr>
          <w:b/>
          <w:sz w:val="24"/>
          <w:szCs w:val="24"/>
        </w:rPr>
        <w:t>Security - $50 per hour per police officer on an as needed basis</w:t>
      </w:r>
    </w:p>
    <w:p w:rsidR="00F40150" w:rsidRDefault="00F40150" w:rsidP="00205F46">
      <w:pPr>
        <w:pStyle w:val="NoSpacing"/>
        <w:ind w:left="1080"/>
        <w:jc w:val="both"/>
        <w:rPr>
          <w:b/>
          <w:sz w:val="24"/>
          <w:szCs w:val="24"/>
        </w:rPr>
      </w:pPr>
      <w:r>
        <w:rPr>
          <w:b/>
          <w:sz w:val="24"/>
          <w:szCs w:val="24"/>
        </w:rPr>
        <w:t>Applications must be submitted 60 days prior to proposed event date to allow proper administration of the application.</w:t>
      </w:r>
    </w:p>
    <w:p w:rsidR="00F40150" w:rsidRDefault="00F40150" w:rsidP="00205F46">
      <w:pPr>
        <w:pStyle w:val="NoSpacing"/>
        <w:ind w:left="1080"/>
        <w:jc w:val="both"/>
        <w:rPr>
          <w:sz w:val="24"/>
          <w:szCs w:val="24"/>
        </w:rPr>
      </w:pPr>
      <w:r>
        <w:rPr>
          <w:sz w:val="24"/>
          <w:szCs w:val="24"/>
        </w:rPr>
        <w:t>There was considerable discussion on the fees and the vendor spaces.  Some events will be sponsored by the Commission.  This will be at the discretion of the Commission.</w:t>
      </w:r>
    </w:p>
    <w:p w:rsidR="009C6173" w:rsidRDefault="009C6173" w:rsidP="00205F46">
      <w:pPr>
        <w:pStyle w:val="NoSpacing"/>
        <w:ind w:left="1080"/>
        <w:jc w:val="both"/>
        <w:rPr>
          <w:b/>
          <w:i/>
          <w:sz w:val="24"/>
          <w:szCs w:val="24"/>
        </w:rPr>
      </w:pPr>
      <w:r>
        <w:rPr>
          <w:b/>
          <w:i/>
          <w:sz w:val="24"/>
          <w:szCs w:val="24"/>
        </w:rPr>
        <w:t>Council member Atha made a motion to approve the Event Rental Contract as presented by the Amphitheater Commission (minor changes were made and are in the content above). Council member Oxley seconded the motion.  Motion carried unanimously.</w:t>
      </w:r>
    </w:p>
    <w:p w:rsidR="009C6173" w:rsidRDefault="009C6173" w:rsidP="00205F46">
      <w:pPr>
        <w:pStyle w:val="NoSpacing"/>
        <w:ind w:left="1080"/>
        <w:jc w:val="both"/>
        <w:rPr>
          <w:sz w:val="24"/>
          <w:szCs w:val="24"/>
        </w:rPr>
      </w:pPr>
    </w:p>
    <w:p w:rsidR="00942E30" w:rsidRDefault="00942E30" w:rsidP="00205F46">
      <w:pPr>
        <w:pStyle w:val="NoSpacing"/>
        <w:ind w:left="1080"/>
        <w:jc w:val="both"/>
        <w:rPr>
          <w:b/>
          <w:sz w:val="24"/>
          <w:szCs w:val="24"/>
          <w:u w:val="single"/>
        </w:rPr>
      </w:pPr>
    </w:p>
    <w:p w:rsidR="00942E30" w:rsidRDefault="00942E30" w:rsidP="00205F46">
      <w:pPr>
        <w:pStyle w:val="NoSpacing"/>
        <w:ind w:left="1080"/>
        <w:jc w:val="both"/>
        <w:rPr>
          <w:b/>
          <w:sz w:val="24"/>
          <w:szCs w:val="24"/>
          <w:u w:val="single"/>
        </w:rPr>
      </w:pPr>
    </w:p>
    <w:p w:rsidR="00942E30" w:rsidRDefault="00942E30" w:rsidP="00205F46">
      <w:pPr>
        <w:pStyle w:val="NoSpacing"/>
        <w:ind w:left="1080"/>
        <w:jc w:val="both"/>
        <w:rPr>
          <w:b/>
          <w:sz w:val="24"/>
          <w:szCs w:val="24"/>
          <w:u w:val="single"/>
        </w:rPr>
      </w:pPr>
    </w:p>
    <w:p w:rsidR="009C6173" w:rsidRDefault="009C6173" w:rsidP="00205F46">
      <w:pPr>
        <w:pStyle w:val="NoSpacing"/>
        <w:ind w:left="1080"/>
        <w:jc w:val="both"/>
        <w:rPr>
          <w:b/>
          <w:sz w:val="24"/>
          <w:szCs w:val="24"/>
          <w:u w:val="single"/>
        </w:rPr>
      </w:pPr>
      <w:r w:rsidRPr="009C6173">
        <w:rPr>
          <w:b/>
          <w:sz w:val="24"/>
          <w:szCs w:val="24"/>
          <w:u w:val="single"/>
        </w:rPr>
        <w:lastRenderedPageBreak/>
        <w:t>Old Business</w:t>
      </w:r>
    </w:p>
    <w:p w:rsidR="009C6173" w:rsidRDefault="009C6173" w:rsidP="00205F46">
      <w:pPr>
        <w:pStyle w:val="NoSpacing"/>
        <w:ind w:left="1080"/>
        <w:jc w:val="both"/>
        <w:rPr>
          <w:b/>
          <w:sz w:val="24"/>
          <w:szCs w:val="24"/>
          <w:u w:val="single"/>
        </w:rPr>
      </w:pPr>
    </w:p>
    <w:p w:rsidR="00E44D79" w:rsidRDefault="00E44D79" w:rsidP="00E44D79">
      <w:pPr>
        <w:pStyle w:val="NoSpacing"/>
        <w:numPr>
          <w:ilvl w:val="0"/>
          <w:numId w:val="26"/>
        </w:numPr>
        <w:ind w:left="1008"/>
        <w:jc w:val="both"/>
        <w:rPr>
          <w:b/>
          <w:sz w:val="24"/>
          <w:szCs w:val="24"/>
        </w:rPr>
      </w:pPr>
      <w:r>
        <w:rPr>
          <w:b/>
          <w:sz w:val="24"/>
          <w:szCs w:val="24"/>
        </w:rPr>
        <w:t xml:space="preserve">Appointments to Boards and Commissions – </w:t>
      </w:r>
      <w:r>
        <w:rPr>
          <w:sz w:val="24"/>
          <w:szCs w:val="24"/>
        </w:rPr>
        <w:t xml:space="preserve">There are two vacancies on the Beautification Commission.  The City Manager has no recommendations.  </w:t>
      </w:r>
      <w:r>
        <w:rPr>
          <w:b/>
          <w:i/>
          <w:sz w:val="24"/>
          <w:szCs w:val="24"/>
        </w:rPr>
        <w:t>Council member Atha made a motion to table this matter until next month.  Council member Coleman seconded the motion.  Motion carried unanimously by those in attendance.</w:t>
      </w:r>
    </w:p>
    <w:p w:rsidR="008777A5" w:rsidRPr="00E44D79" w:rsidRDefault="00E44D79" w:rsidP="00E44D79">
      <w:pPr>
        <w:pStyle w:val="NoSpacing"/>
        <w:numPr>
          <w:ilvl w:val="0"/>
          <w:numId w:val="26"/>
        </w:numPr>
        <w:ind w:left="1008"/>
        <w:jc w:val="both"/>
        <w:rPr>
          <w:b/>
          <w:sz w:val="24"/>
          <w:szCs w:val="24"/>
        </w:rPr>
      </w:pPr>
      <w:r w:rsidRPr="00E44D79">
        <w:rPr>
          <w:b/>
          <w:sz w:val="24"/>
          <w:szCs w:val="24"/>
        </w:rPr>
        <w:t xml:space="preserve">MTA – Request for Contribution – </w:t>
      </w:r>
      <w:r w:rsidRPr="00E44D79">
        <w:rPr>
          <w:sz w:val="24"/>
          <w:szCs w:val="24"/>
        </w:rPr>
        <w:t xml:space="preserve">No one from MTA could attend.  </w:t>
      </w:r>
      <w:r w:rsidRPr="00E44D79">
        <w:rPr>
          <w:b/>
          <w:i/>
          <w:sz w:val="24"/>
          <w:szCs w:val="24"/>
        </w:rPr>
        <w:t>Council member Oxley made a motion, seconded by Council member Atha to table this item until the next meeting.  Motion carried unanimously by those in attendance.</w:t>
      </w:r>
    </w:p>
    <w:p w:rsidR="008777A5" w:rsidRDefault="008777A5" w:rsidP="008777A5">
      <w:pPr>
        <w:pStyle w:val="NoSpacing"/>
        <w:ind w:left="1080"/>
        <w:jc w:val="both"/>
        <w:rPr>
          <w:b/>
          <w:sz w:val="24"/>
          <w:szCs w:val="24"/>
          <w:u w:val="single"/>
        </w:rPr>
      </w:pPr>
    </w:p>
    <w:p w:rsidR="008A5B98" w:rsidRPr="008777A5" w:rsidRDefault="008A5B98" w:rsidP="008777A5">
      <w:pPr>
        <w:pStyle w:val="NoSpacing"/>
        <w:jc w:val="both"/>
        <w:rPr>
          <w:b/>
          <w:sz w:val="24"/>
          <w:szCs w:val="24"/>
          <w:u w:val="single"/>
        </w:rPr>
      </w:pPr>
      <w:r w:rsidRPr="008777A5">
        <w:rPr>
          <w:b/>
          <w:sz w:val="24"/>
          <w:szCs w:val="24"/>
          <w:u w:val="single"/>
        </w:rPr>
        <w:t>New Business</w:t>
      </w:r>
    </w:p>
    <w:p w:rsidR="008A5B98" w:rsidRDefault="008A5B98" w:rsidP="008A5B98">
      <w:pPr>
        <w:pStyle w:val="NoSpacing"/>
        <w:jc w:val="both"/>
        <w:rPr>
          <w:sz w:val="24"/>
          <w:szCs w:val="24"/>
        </w:rPr>
      </w:pPr>
      <w:r>
        <w:rPr>
          <w:sz w:val="24"/>
          <w:szCs w:val="24"/>
        </w:rPr>
        <w:t>The Mayor polled Council for new business and various ite</w:t>
      </w:r>
      <w:r w:rsidR="00857970">
        <w:rPr>
          <w:sz w:val="24"/>
          <w:szCs w:val="24"/>
        </w:rPr>
        <w:t>ms were discussed including trees on Virginia Street and paving.</w:t>
      </w:r>
    </w:p>
    <w:p w:rsidR="008A5B98" w:rsidRDefault="008A5B98" w:rsidP="008A5B98">
      <w:pPr>
        <w:pStyle w:val="NoSpacing"/>
        <w:jc w:val="both"/>
        <w:rPr>
          <w:b/>
          <w:sz w:val="24"/>
          <w:szCs w:val="24"/>
          <w:u w:val="single"/>
        </w:rPr>
      </w:pPr>
    </w:p>
    <w:p w:rsidR="008A5B98" w:rsidRDefault="008A5B98" w:rsidP="008A5B98">
      <w:pPr>
        <w:pStyle w:val="NoSpacing"/>
        <w:jc w:val="both"/>
        <w:rPr>
          <w:sz w:val="24"/>
          <w:szCs w:val="24"/>
        </w:rPr>
      </w:pPr>
      <w:r>
        <w:rPr>
          <w:b/>
          <w:sz w:val="24"/>
          <w:szCs w:val="24"/>
          <w:u w:val="single"/>
        </w:rPr>
        <w:t>City Manager</w:t>
      </w:r>
    </w:p>
    <w:p w:rsidR="00DA7C33" w:rsidRPr="00936E55" w:rsidRDefault="00857970" w:rsidP="00DA7C33">
      <w:pPr>
        <w:pStyle w:val="NoSpacing"/>
        <w:numPr>
          <w:ilvl w:val="0"/>
          <w:numId w:val="24"/>
        </w:numPr>
        <w:jc w:val="both"/>
        <w:rPr>
          <w:b/>
          <w:sz w:val="24"/>
          <w:szCs w:val="24"/>
        </w:rPr>
      </w:pPr>
      <w:r>
        <w:rPr>
          <w:b/>
          <w:sz w:val="24"/>
          <w:szCs w:val="24"/>
        </w:rPr>
        <w:t xml:space="preserve">Concrete Paving at Fire Department </w:t>
      </w:r>
      <w:r w:rsidR="00936E55">
        <w:rPr>
          <w:b/>
          <w:sz w:val="24"/>
          <w:szCs w:val="24"/>
        </w:rPr>
        <w:t>–</w:t>
      </w:r>
      <w:r>
        <w:rPr>
          <w:b/>
          <w:sz w:val="24"/>
          <w:szCs w:val="24"/>
        </w:rPr>
        <w:t xml:space="preserve"> </w:t>
      </w:r>
      <w:r w:rsidR="00936E55">
        <w:rPr>
          <w:sz w:val="24"/>
          <w:szCs w:val="24"/>
        </w:rPr>
        <w:t xml:space="preserve">One bid was received </w:t>
      </w:r>
      <w:r w:rsidR="00942E30">
        <w:rPr>
          <w:sz w:val="24"/>
          <w:szCs w:val="24"/>
        </w:rPr>
        <w:t>from</w:t>
      </w:r>
      <w:r w:rsidR="00936E55">
        <w:rPr>
          <w:sz w:val="24"/>
          <w:szCs w:val="24"/>
        </w:rPr>
        <w:t xml:space="preserve"> SMH Construction Company Inc., in the amount of $46,750.  </w:t>
      </w:r>
      <w:r w:rsidR="00936E55">
        <w:rPr>
          <w:b/>
          <w:i/>
          <w:sz w:val="24"/>
          <w:szCs w:val="24"/>
        </w:rPr>
        <w:t>Council member Ray made a motion to reject this bid for the concrete apron at the fire department because it is over the amount approved in the budget.  Council member Coleman seconded the motion.  Motion carried unanimously by those in attendance.</w:t>
      </w:r>
      <w:r w:rsidR="00936E55">
        <w:rPr>
          <w:sz w:val="24"/>
          <w:szCs w:val="24"/>
        </w:rPr>
        <w:t xml:space="preserve"> The City Manager will</w:t>
      </w:r>
      <w:r w:rsidR="00942E30">
        <w:rPr>
          <w:sz w:val="24"/>
          <w:szCs w:val="24"/>
        </w:rPr>
        <w:t xml:space="preserve"> </w:t>
      </w:r>
      <w:r w:rsidR="00936E55">
        <w:rPr>
          <w:sz w:val="24"/>
          <w:szCs w:val="24"/>
        </w:rPr>
        <w:t>advertise the project</w:t>
      </w:r>
      <w:r w:rsidR="00942E30">
        <w:rPr>
          <w:sz w:val="24"/>
          <w:szCs w:val="24"/>
        </w:rPr>
        <w:t xml:space="preserve"> again</w:t>
      </w:r>
      <w:r w:rsidR="00936E55">
        <w:rPr>
          <w:sz w:val="24"/>
          <w:szCs w:val="24"/>
        </w:rPr>
        <w:t>.</w:t>
      </w:r>
    </w:p>
    <w:p w:rsidR="00936E55" w:rsidRPr="00936E55" w:rsidRDefault="00936E55" w:rsidP="00DA7C33">
      <w:pPr>
        <w:pStyle w:val="NoSpacing"/>
        <w:numPr>
          <w:ilvl w:val="0"/>
          <w:numId w:val="24"/>
        </w:numPr>
        <w:jc w:val="both"/>
        <w:rPr>
          <w:b/>
          <w:sz w:val="24"/>
          <w:szCs w:val="24"/>
        </w:rPr>
      </w:pPr>
      <w:r>
        <w:rPr>
          <w:b/>
          <w:sz w:val="24"/>
          <w:szCs w:val="24"/>
        </w:rPr>
        <w:t xml:space="preserve">ADA Compliant Ramp Connecting City Park and the White Oak Rail Trail – </w:t>
      </w:r>
      <w:r>
        <w:rPr>
          <w:sz w:val="24"/>
          <w:szCs w:val="24"/>
        </w:rPr>
        <w:t>The City Manager gave information on this project that will connect the park and the rail trail.</w:t>
      </w:r>
    </w:p>
    <w:p w:rsidR="00942E30" w:rsidRPr="00942E30" w:rsidRDefault="00936E55" w:rsidP="00DA7C33">
      <w:pPr>
        <w:pStyle w:val="NoSpacing"/>
        <w:numPr>
          <w:ilvl w:val="0"/>
          <w:numId w:val="24"/>
        </w:numPr>
        <w:jc w:val="both"/>
        <w:rPr>
          <w:b/>
          <w:sz w:val="24"/>
          <w:szCs w:val="24"/>
        </w:rPr>
      </w:pPr>
      <w:r w:rsidRPr="00942E30">
        <w:rPr>
          <w:b/>
          <w:sz w:val="24"/>
          <w:szCs w:val="24"/>
        </w:rPr>
        <w:t xml:space="preserve">Restroom Facility to Serve City Park and the White Oak Rail Trail – </w:t>
      </w:r>
      <w:r w:rsidRPr="00942E30">
        <w:rPr>
          <w:sz w:val="24"/>
          <w:szCs w:val="24"/>
        </w:rPr>
        <w:t xml:space="preserve">Planning is underway to construct a restroom facility to serve the City Park and the Rail Trail.  Meade Corder has been instrumental in this process.  </w:t>
      </w:r>
    </w:p>
    <w:p w:rsidR="00936E55" w:rsidRPr="00942E30" w:rsidRDefault="00936E55" w:rsidP="00DA7C33">
      <w:pPr>
        <w:pStyle w:val="NoSpacing"/>
        <w:numPr>
          <w:ilvl w:val="0"/>
          <w:numId w:val="24"/>
        </w:numPr>
        <w:jc w:val="both"/>
        <w:rPr>
          <w:b/>
          <w:sz w:val="24"/>
          <w:szCs w:val="24"/>
        </w:rPr>
      </w:pPr>
      <w:r w:rsidRPr="00942E30">
        <w:rPr>
          <w:b/>
          <w:sz w:val="24"/>
          <w:szCs w:val="24"/>
        </w:rPr>
        <w:t xml:space="preserve">Police Department Promotion – </w:t>
      </w:r>
      <w:r w:rsidRPr="00942E30">
        <w:rPr>
          <w:sz w:val="24"/>
          <w:szCs w:val="24"/>
        </w:rPr>
        <w:t xml:space="preserve">The Civil Service Commission recommends promotion of Joshua Grant Hoover to Corporal.  </w:t>
      </w:r>
      <w:r w:rsidRPr="00942E30">
        <w:rPr>
          <w:b/>
          <w:i/>
          <w:sz w:val="24"/>
          <w:szCs w:val="24"/>
        </w:rPr>
        <w:t xml:space="preserve">Council member Oxley made a motion, seconded by Council member Atha to </w:t>
      </w:r>
      <w:r w:rsidR="00E82953" w:rsidRPr="00942E30">
        <w:rPr>
          <w:b/>
          <w:i/>
          <w:sz w:val="24"/>
          <w:szCs w:val="24"/>
        </w:rPr>
        <w:t>promote Grant Hoover to Corporal.  Motion carried by all those in attendance.</w:t>
      </w:r>
    </w:p>
    <w:p w:rsidR="00E82953" w:rsidRPr="00E82953" w:rsidRDefault="00E82953" w:rsidP="00DA7C33">
      <w:pPr>
        <w:pStyle w:val="NoSpacing"/>
        <w:numPr>
          <w:ilvl w:val="0"/>
          <w:numId w:val="24"/>
        </w:numPr>
        <w:jc w:val="both"/>
        <w:rPr>
          <w:b/>
          <w:sz w:val="24"/>
          <w:szCs w:val="24"/>
        </w:rPr>
      </w:pPr>
      <w:r>
        <w:rPr>
          <w:b/>
          <w:sz w:val="24"/>
          <w:szCs w:val="24"/>
        </w:rPr>
        <w:t xml:space="preserve">Grant Application/Resolution – Woodland Oaks Garden Club Project – </w:t>
      </w:r>
      <w:r>
        <w:rPr>
          <w:sz w:val="24"/>
          <w:szCs w:val="24"/>
        </w:rPr>
        <w:t>This project is being sponsored by the County Commission so Council will not have to adopt a resolution.   No action was taken.</w:t>
      </w:r>
    </w:p>
    <w:p w:rsidR="00E82953" w:rsidRPr="00391EFF" w:rsidRDefault="00E82953" w:rsidP="00DA7C33">
      <w:pPr>
        <w:pStyle w:val="NoSpacing"/>
        <w:numPr>
          <w:ilvl w:val="0"/>
          <w:numId w:val="24"/>
        </w:numPr>
        <w:jc w:val="both"/>
        <w:rPr>
          <w:b/>
          <w:sz w:val="24"/>
          <w:szCs w:val="24"/>
        </w:rPr>
      </w:pPr>
      <w:r>
        <w:rPr>
          <w:b/>
          <w:sz w:val="24"/>
          <w:szCs w:val="24"/>
        </w:rPr>
        <w:t xml:space="preserve">Budget Revision – </w:t>
      </w:r>
      <w:r>
        <w:rPr>
          <w:sz w:val="24"/>
          <w:szCs w:val="24"/>
        </w:rPr>
        <w:t xml:space="preserve">The City Treasurer presented a budget revision in the amount of $322,000.  </w:t>
      </w:r>
      <w:r>
        <w:rPr>
          <w:b/>
          <w:i/>
          <w:sz w:val="24"/>
          <w:szCs w:val="24"/>
        </w:rPr>
        <w:t>Council member Coleman made a motion to accept the budget revision as presented by the Treasurer.  Council member Atha seconded the motion.  Motion carried unanimously by those in attendance.</w:t>
      </w:r>
    </w:p>
    <w:p w:rsidR="003C14F3" w:rsidRDefault="003C14F3"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w:t>
      </w:r>
    </w:p>
    <w:p w:rsidR="00A91E43" w:rsidRDefault="00A91E43" w:rsidP="00A91E43">
      <w:pPr>
        <w:pStyle w:val="NoSpacing"/>
        <w:jc w:val="both"/>
        <w:rPr>
          <w:sz w:val="24"/>
          <w:szCs w:val="24"/>
        </w:rPr>
      </w:pPr>
      <w:r>
        <w:rPr>
          <w:sz w:val="24"/>
          <w:szCs w:val="24"/>
        </w:rPr>
        <w:t xml:space="preserve">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Mayor</w:t>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842" w:rsidRDefault="00EB0842" w:rsidP="007E0651">
      <w:pPr>
        <w:spacing w:after="0"/>
      </w:pPr>
      <w:r>
        <w:separator/>
      </w:r>
    </w:p>
  </w:endnote>
  <w:endnote w:type="continuationSeparator" w:id="1">
    <w:p w:rsidR="00EB0842" w:rsidRDefault="00EB0842"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936E55" w:rsidRDefault="00936E55">
            <w:pPr>
              <w:pStyle w:val="Footer"/>
              <w:jc w:val="right"/>
            </w:pPr>
            <w:r>
              <w:t xml:space="preserve">Page </w:t>
            </w:r>
            <w:r w:rsidR="002B4F5F">
              <w:rPr>
                <w:b/>
                <w:sz w:val="24"/>
                <w:szCs w:val="24"/>
              </w:rPr>
              <w:fldChar w:fldCharType="begin"/>
            </w:r>
            <w:r>
              <w:rPr>
                <w:b/>
              </w:rPr>
              <w:instrText xml:space="preserve"> PAGE </w:instrText>
            </w:r>
            <w:r w:rsidR="002B4F5F">
              <w:rPr>
                <w:b/>
                <w:sz w:val="24"/>
                <w:szCs w:val="24"/>
              </w:rPr>
              <w:fldChar w:fldCharType="separate"/>
            </w:r>
            <w:r w:rsidR="00942E30">
              <w:rPr>
                <w:b/>
                <w:noProof/>
              </w:rPr>
              <w:t>3</w:t>
            </w:r>
            <w:r w:rsidR="002B4F5F">
              <w:rPr>
                <w:b/>
                <w:sz w:val="24"/>
                <w:szCs w:val="24"/>
              </w:rPr>
              <w:fldChar w:fldCharType="end"/>
            </w:r>
            <w:r>
              <w:t xml:space="preserve"> of </w:t>
            </w:r>
            <w:r w:rsidR="002B4F5F">
              <w:rPr>
                <w:b/>
                <w:sz w:val="24"/>
                <w:szCs w:val="24"/>
              </w:rPr>
              <w:fldChar w:fldCharType="begin"/>
            </w:r>
            <w:r>
              <w:rPr>
                <w:b/>
              </w:rPr>
              <w:instrText xml:space="preserve"> NUMPAGES  </w:instrText>
            </w:r>
            <w:r w:rsidR="002B4F5F">
              <w:rPr>
                <w:b/>
                <w:sz w:val="24"/>
                <w:szCs w:val="24"/>
              </w:rPr>
              <w:fldChar w:fldCharType="separate"/>
            </w:r>
            <w:r w:rsidR="009A5B14">
              <w:rPr>
                <w:b/>
                <w:noProof/>
              </w:rPr>
              <w:t>3</w:t>
            </w:r>
            <w:r w:rsidR="002B4F5F">
              <w:rPr>
                <w:b/>
                <w:sz w:val="24"/>
                <w:szCs w:val="24"/>
              </w:rPr>
              <w:fldChar w:fldCharType="end"/>
            </w:r>
          </w:p>
        </w:sdtContent>
      </w:sdt>
    </w:sdtContent>
  </w:sdt>
  <w:p w:rsidR="00936E55" w:rsidRDefault="00936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842" w:rsidRDefault="00EB0842" w:rsidP="007E0651">
      <w:pPr>
        <w:spacing w:after="0"/>
      </w:pPr>
      <w:r>
        <w:separator/>
      </w:r>
    </w:p>
  </w:footnote>
  <w:footnote w:type="continuationSeparator" w:id="1">
    <w:p w:rsidR="00EB0842" w:rsidRDefault="00EB0842"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55" w:rsidRDefault="00936E55" w:rsidP="00066154">
    <w:pPr>
      <w:pStyle w:val="Header"/>
      <w:tabs>
        <w:tab w:val="left" w:pos="2948"/>
        <w:tab w:val="left" w:pos="8626"/>
      </w:tabs>
    </w:pPr>
    <w:r>
      <w:t>May 13, 2013</w:t>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7D23700"/>
    <w:multiLevelType w:val="hybridMultilevel"/>
    <w:tmpl w:val="10448080"/>
    <w:lvl w:ilvl="0" w:tplc="09CE76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471761"/>
    <w:multiLevelType w:val="hybridMultilevel"/>
    <w:tmpl w:val="ADD8CEEE"/>
    <w:lvl w:ilvl="0" w:tplc="7896A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7"/>
  </w:num>
  <w:num w:numId="4">
    <w:abstractNumId w:val="8"/>
  </w:num>
  <w:num w:numId="5">
    <w:abstractNumId w:val="5"/>
  </w:num>
  <w:num w:numId="6">
    <w:abstractNumId w:val="22"/>
  </w:num>
  <w:num w:numId="7">
    <w:abstractNumId w:val="4"/>
  </w:num>
  <w:num w:numId="8">
    <w:abstractNumId w:val="9"/>
  </w:num>
  <w:num w:numId="9">
    <w:abstractNumId w:val="3"/>
  </w:num>
  <w:num w:numId="10">
    <w:abstractNumId w:val="6"/>
  </w:num>
  <w:num w:numId="11">
    <w:abstractNumId w:val="20"/>
  </w:num>
  <w:num w:numId="12">
    <w:abstractNumId w:val="0"/>
  </w:num>
  <w:num w:numId="13">
    <w:abstractNumId w:val="23"/>
  </w:num>
  <w:num w:numId="14">
    <w:abstractNumId w:val="24"/>
  </w:num>
  <w:num w:numId="15">
    <w:abstractNumId w:val="25"/>
  </w:num>
  <w:num w:numId="16">
    <w:abstractNumId w:val="13"/>
  </w:num>
  <w:num w:numId="17">
    <w:abstractNumId w:val="11"/>
  </w:num>
  <w:num w:numId="18">
    <w:abstractNumId w:val="14"/>
  </w:num>
  <w:num w:numId="19">
    <w:abstractNumId w:val="19"/>
  </w:num>
  <w:num w:numId="20">
    <w:abstractNumId w:val="2"/>
  </w:num>
  <w:num w:numId="21">
    <w:abstractNumId w:val="15"/>
  </w:num>
  <w:num w:numId="22">
    <w:abstractNumId w:val="21"/>
  </w:num>
  <w:num w:numId="23">
    <w:abstractNumId w:val="1"/>
  </w:num>
  <w:num w:numId="24">
    <w:abstractNumId w:val="18"/>
  </w:num>
  <w:num w:numId="25">
    <w:abstractNumId w:val="16"/>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107CA"/>
    <w:rsid w:val="0001217C"/>
    <w:rsid w:val="00021208"/>
    <w:rsid w:val="0003455B"/>
    <w:rsid w:val="0005285D"/>
    <w:rsid w:val="00057680"/>
    <w:rsid w:val="0006036B"/>
    <w:rsid w:val="00063032"/>
    <w:rsid w:val="00066154"/>
    <w:rsid w:val="000A132C"/>
    <w:rsid w:val="000C661A"/>
    <w:rsid w:val="000E4D5B"/>
    <w:rsid w:val="000F7A26"/>
    <w:rsid w:val="0010286D"/>
    <w:rsid w:val="00125291"/>
    <w:rsid w:val="001528E1"/>
    <w:rsid w:val="00154AE2"/>
    <w:rsid w:val="00163893"/>
    <w:rsid w:val="00163AA8"/>
    <w:rsid w:val="00172484"/>
    <w:rsid w:val="0017464C"/>
    <w:rsid w:val="00176EBA"/>
    <w:rsid w:val="00180ED9"/>
    <w:rsid w:val="00183CDB"/>
    <w:rsid w:val="001914C1"/>
    <w:rsid w:val="001A0758"/>
    <w:rsid w:val="001A4511"/>
    <w:rsid w:val="001B3F35"/>
    <w:rsid w:val="001D358D"/>
    <w:rsid w:val="001E0512"/>
    <w:rsid w:val="001E68B8"/>
    <w:rsid w:val="00202516"/>
    <w:rsid w:val="00204601"/>
    <w:rsid w:val="00205F46"/>
    <w:rsid w:val="0022182C"/>
    <w:rsid w:val="0022229E"/>
    <w:rsid w:val="00227A1A"/>
    <w:rsid w:val="00230E17"/>
    <w:rsid w:val="00240F24"/>
    <w:rsid w:val="00245F24"/>
    <w:rsid w:val="00246A12"/>
    <w:rsid w:val="0025297E"/>
    <w:rsid w:val="00255B8D"/>
    <w:rsid w:val="00256A30"/>
    <w:rsid w:val="002607A6"/>
    <w:rsid w:val="002649EE"/>
    <w:rsid w:val="00274DB6"/>
    <w:rsid w:val="00291951"/>
    <w:rsid w:val="002A0319"/>
    <w:rsid w:val="002B49C0"/>
    <w:rsid w:val="002B4F5F"/>
    <w:rsid w:val="002B6F0A"/>
    <w:rsid w:val="002C70B9"/>
    <w:rsid w:val="002E4471"/>
    <w:rsid w:val="00323389"/>
    <w:rsid w:val="0032416D"/>
    <w:rsid w:val="00355C02"/>
    <w:rsid w:val="00364EE5"/>
    <w:rsid w:val="003664C6"/>
    <w:rsid w:val="00373052"/>
    <w:rsid w:val="00386248"/>
    <w:rsid w:val="0039066B"/>
    <w:rsid w:val="00391EFF"/>
    <w:rsid w:val="003B5A57"/>
    <w:rsid w:val="003C14F3"/>
    <w:rsid w:val="003C6A45"/>
    <w:rsid w:val="003D0419"/>
    <w:rsid w:val="003D194D"/>
    <w:rsid w:val="003D5DDB"/>
    <w:rsid w:val="003D6EEB"/>
    <w:rsid w:val="003E5200"/>
    <w:rsid w:val="0040288F"/>
    <w:rsid w:val="00404BE4"/>
    <w:rsid w:val="00410929"/>
    <w:rsid w:val="00410E14"/>
    <w:rsid w:val="004137CC"/>
    <w:rsid w:val="00415038"/>
    <w:rsid w:val="00440B7B"/>
    <w:rsid w:val="00471D9E"/>
    <w:rsid w:val="00483C5D"/>
    <w:rsid w:val="00484165"/>
    <w:rsid w:val="0048553E"/>
    <w:rsid w:val="00490854"/>
    <w:rsid w:val="004959AD"/>
    <w:rsid w:val="00497CC5"/>
    <w:rsid w:val="004B1F02"/>
    <w:rsid w:val="004B3A4C"/>
    <w:rsid w:val="004C7E38"/>
    <w:rsid w:val="004E68C8"/>
    <w:rsid w:val="004F08ED"/>
    <w:rsid w:val="004F6C23"/>
    <w:rsid w:val="00503602"/>
    <w:rsid w:val="005135CB"/>
    <w:rsid w:val="0053276F"/>
    <w:rsid w:val="00536266"/>
    <w:rsid w:val="00545070"/>
    <w:rsid w:val="00554B55"/>
    <w:rsid w:val="00563714"/>
    <w:rsid w:val="0058288D"/>
    <w:rsid w:val="005862D7"/>
    <w:rsid w:val="005A11EE"/>
    <w:rsid w:val="005A2E4A"/>
    <w:rsid w:val="005B6EFB"/>
    <w:rsid w:val="005D2594"/>
    <w:rsid w:val="005D35C2"/>
    <w:rsid w:val="005D4204"/>
    <w:rsid w:val="005E095D"/>
    <w:rsid w:val="005E43AA"/>
    <w:rsid w:val="005E62E3"/>
    <w:rsid w:val="00623888"/>
    <w:rsid w:val="00627A21"/>
    <w:rsid w:val="00646D8D"/>
    <w:rsid w:val="0065293E"/>
    <w:rsid w:val="006566ED"/>
    <w:rsid w:val="00661EA3"/>
    <w:rsid w:val="0066473B"/>
    <w:rsid w:val="00676810"/>
    <w:rsid w:val="00680FDA"/>
    <w:rsid w:val="0069413C"/>
    <w:rsid w:val="006A17DD"/>
    <w:rsid w:val="006A263C"/>
    <w:rsid w:val="006A4552"/>
    <w:rsid w:val="006A4FFD"/>
    <w:rsid w:val="006A6230"/>
    <w:rsid w:val="006B59FB"/>
    <w:rsid w:val="006C08A0"/>
    <w:rsid w:val="006C3CA1"/>
    <w:rsid w:val="006E171D"/>
    <w:rsid w:val="006E4BCD"/>
    <w:rsid w:val="006E6587"/>
    <w:rsid w:val="0070326A"/>
    <w:rsid w:val="0071403A"/>
    <w:rsid w:val="00715CAA"/>
    <w:rsid w:val="00720A4B"/>
    <w:rsid w:val="0072795C"/>
    <w:rsid w:val="007328AB"/>
    <w:rsid w:val="007415C7"/>
    <w:rsid w:val="00744380"/>
    <w:rsid w:val="0075659C"/>
    <w:rsid w:val="00757EFD"/>
    <w:rsid w:val="00767099"/>
    <w:rsid w:val="00770EA7"/>
    <w:rsid w:val="00771AE0"/>
    <w:rsid w:val="00773E76"/>
    <w:rsid w:val="007861A2"/>
    <w:rsid w:val="007A5A5E"/>
    <w:rsid w:val="007A6BD6"/>
    <w:rsid w:val="007B23E6"/>
    <w:rsid w:val="007B3B99"/>
    <w:rsid w:val="007B6B7A"/>
    <w:rsid w:val="007C481A"/>
    <w:rsid w:val="007E0651"/>
    <w:rsid w:val="008107A1"/>
    <w:rsid w:val="00821221"/>
    <w:rsid w:val="00821989"/>
    <w:rsid w:val="00823F04"/>
    <w:rsid w:val="008261E4"/>
    <w:rsid w:val="00836960"/>
    <w:rsid w:val="0085369E"/>
    <w:rsid w:val="00857970"/>
    <w:rsid w:val="00867CB6"/>
    <w:rsid w:val="00870845"/>
    <w:rsid w:val="008777A5"/>
    <w:rsid w:val="00883BD7"/>
    <w:rsid w:val="008A2887"/>
    <w:rsid w:val="008A4D5B"/>
    <w:rsid w:val="008A5B98"/>
    <w:rsid w:val="008B3B96"/>
    <w:rsid w:val="008C063D"/>
    <w:rsid w:val="008D4D84"/>
    <w:rsid w:val="008E59DB"/>
    <w:rsid w:val="008F3833"/>
    <w:rsid w:val="008F40D1"/>
    <w:rsid w:val="008F67E1"/>
    <w:rsid w:val="0090409E"/>
    <w:rsid w:val="009104E7"/>
    <w:rsid w:val="00911669"/>
    <w:rsid w:val="0091452D"/>
    <w:rsid w:val="00922BCD"/>
    <w:rsid w:val="00936A5A"/>
    <w:rsid w:val="00936E55"/>
    <w:rsid w:val="00942628"/>
    <w:rsid w:val="00942E30"/>
    <w:rsid w:val="0095023E"/>
    <w:rsid w:val="00952CC2"/>
    <w:rsid w:val="0096245E"/>
    <w:rsid w:val="009628FA"/>
    <w:rsid w:val="0096563A"/>
    <w:rsid w:val="00965A83"/>
    <w:rsid w:val="0097554D"/>
    <w:rsid w:val="0098441F"/>
    <w:rsid w:val="0099187F"/>
    <w:rsid w:val="0099541B"/>
    <w:rsid w:val="009A00EE"/>
    <w:rsid w:val="009A5B14"/>
    <w:rsid w:val="009C2DD4"/>
    <w:rsid w:val="009C6173"/>
    <w:rsid w:val="009D089F"/>
    <w:rsid w:val="009E3A57"/>
    <w:rsid w:val="009E7632"/>
    <w:rsid w:val="009F3CA3"/>
    <w:rsid w:val="009F78DC"/>
    <w:rsid w:val="00A15931"/>
    <w:rsid w:val="00A240FC"/>
    <w:rsid w:val="00A35710"/>
    <w:rsid w:val="00A43B61"/>
    <w:rsid w:val="00A57880"/>
    <w:rsid w:val="00A63997"/>
    <w:rsid w:val="00A63A0F"/>
    <w:rsid w:val="00A64EF2"/>
    <w:rsid w:val="00A7281B"/>
    <w:rsid w:val="00A81C2A"/>
    <w:rsid w:val="00A85959"/>
    <w:rsid w:val="00A91CC0"/>
    <w:rsid w:val="00A91E43"/>
    <w:rsid w:val="00A953A0"/>
    <w:rsid w:val="00AC0AD7"/>
    <w:rsid w:val="00AD3803"/>
    <w:rsid w:val="00AD6719"/>
    <w:rsid w:val="00B03B6C"/>
    <w:rsid w:val="00B07802"/>
    <w:rsid w:val="00B1307B"/>
    <w:rsid w:val="00B26EA8"/>
    <w:rsid w:val="00B33A18"/>
    <w:rsid w:val="00B37C0D"/>
    <w:rsid w:val="00B426D9"/>
    <w:rsid w:val="00B435D4"/>
    <w:rsid w:val="00B4396F"/>
    <w:rsid w:val="00B60D7D"/>
    <w:rsid w:val="00B70508"/>
    <w:rsid w:val="00BA008B"/>
    <w:rsid w:val="00BA4CE6"/>
    <w:rsid w:val="00BB38CC"/>
    <w:rsid w:val="00BC43F1"/>
    <w:rsid w:val="00BE223A"/>
    <w:rsid w:val="00BF0C69"/>
    <w:rsid w:val="00C41930"/>
    <w:rsid w:val="00C453BC"/>
    <w:rsid w:val="00C47FF1"/>
    <w:rsid w:val="00C53C46"/>
    <w:rsid w:val="00C63AC4"/>
    <w:rsid w:val="00C92E34"/>
    <w:rsid w:val="00C9662C"/>
    <w:rsid w:val="00CB34F7"/>
    <w:rsid w:val="00CC1EC6"/>
    <w:rsid w:val="00CD3AF4"/>
    <w:rsid w:val="00CE565F"/>
    <w:rsid w:val="00CE5DD5"/>
    <w:rsid w:val="00CE6855"/>
    <w:rsid w:val="00CE6AFB"/>
    <w:rsid w:val="00D10A70"/>
    <w:rsid w:val="00D24236"/>
    <w:rsid w:val="00D45529"/>
    <w:rsid w:val="00D744D1"/>
    <w:rsid w:val="00D90388"/>
    <w:rsid w:val="00D96394"/>
    <w:rsid w:val="00DA7C33"/>
    <w:rsid w:val="00DE123F"/>
    <w:rsid w:val="00DE1EA9"/>
    <w:rsid w:val="00DE7B0F"/>
    <w:rsid w:val="00E20EE0"/>
    <w:rsid w:val="00E24EC9"/>
    <w:rsid w:val="00E4386B"/>
    <w:rsid w:val="00E4409B"/>
    <w:rsid w:val="00E44D79"/>
    <w:rsid w:val="00E62368"/>
    <w:rsid w:val="00E7029F"/>
    <w:rsid w:val="00E810B8"/>
    <w:rsid w:val="00E82823"/>
    <w:rsid w:val="00E82953"/>
    <w:rsid w:val="00E91BFC"/>
    <w:rsid w:val="00E93800"/>
    <w:rsid w:val="00EB0842"/>
    <w:rsid w:val="00EB5708"/>
    <w:rsid w:val="00EB74D7"/>
    <w:rsid w:val="00EC2CB5"/>
    <w:rsid w:val="00ED2F80"/>
    <w:rsid w:val="00F00B8E"/>
    <w:rsid w:val="00F04DCD"/>
    <w:rsid w:val="00F140F7"/>
    <w:rsid w:val="00F22A74"/>
    <w:rsid w:val="00F237DE"/>
    <w:rsid w:val="00F33305"/>
    <w:rsid w:val="00F40150"/>
    <w:rsid w:val="00F7404C"/>
    <w:rsid w:val="00F76C68"/>
    <w:rsid w:val="00F80C2F"/>
    <w:rsid w:val="00F852E6"/>
    <w:rsid w:val="00F900C5"/>
    <w:rsid w:val="00F92DE5"/>
    <w:rsid w:val="00F96ED4"/>
    <w:rsid w:val="00FA6770"/>
    <w:rsid w:val="00FB1052"/>
    <w:rsid w:val="00FB7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8</cp:revision>
  <cp:lastPrinted>2013-05-28T14:14:00Z</cp:lastPrinted>
  <dcterms:created xsi:type="dcterms:W3CDTF">2013-05-23T19:24:00Z</dcterms:created>
  <dcterms:modified xsi:type="dcterms:W3CDTF">2013-05-28T14:36:00Z</dcterms:modified>
</cp:coreProperties>
</file>